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85" w:rsidRDefault="009551C6">
      <w:pPr>
        <w:pStyle w:val="a3"/>
        <w:spacing w:before="76"/>
        <w:ind w:left="718" w:right="197"/>
      </w:pPr>
      <w:r>
        <w:t>СПРАВКА</w:t>
      </w:r>
    </w:p>
    <w:p w:rsidR="00055D85" w:rsidRDefault="009551C6">
      <w:pPr>
        <w:pStyle w:val="a3"/>
        <w:spacing w:line="322" w:lineRule="exact"/>
        <w:ind w:left="714" w:right="198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 организации,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proofErr w:type="gramStart"/>
      <w:r>
        <w:t>образовательную</w:t>
      </w:r>
      <w:proofErr w:type="gramEnd"/>
    </w:p>
    <w:p w:rsidR="00055D85" w:rsidRDefault="009551C6">
      <w:pPr>
        <w:pStyle w:val="a3"/>
        <w:spacing w:line="242" w:lineRule="auto"/>
        <w:ind w:left="718" w:right="198"/>
      </w:pPr>
      <w:proofErr w:type="gramStart"/>
      <w:r>
        <w:t>деятельность по основным программам профессионального обучения, специальных условий для получения образования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 возможностями здоровья</w:t>
      </w:r>
      <w:proofErr w:type="gramEnd"/>
    </w:p>
    <w:p w:rsidR="00055D85" w:rsidRDefault="009551C6">
      <w:pPr>
        <w:pStyle w:val="a4"/>
        <w:spacing w:before="225" w:line="322" w:lineRule="exact"/>
      </w:pPr>
      <w:r>
        <w:t>государственное</w:t>
      </w:r>
      <w:r>
        <w:rPr>
          <w:spacing w:val="61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Ростовской</w:t>
      </w:r>
      <w:r>
        <w:rPr>
          <w:spacing w:val="-8"/>
        </w:rPr>
        <w:t xml:space="preserve"> </w:t>
      </w:r>
      <w:r>
        <w:t>области</w:t>
      </w:r>
    </w:p>
    <w:p w:rsidR="00055D85" w:rsidRDefault="009551C6">
      <w:pPr>
        <w:pStyle w:val="a4"/>
        <w:ind w:left="715"/>
      </w:pPr>
      <w:r>
        <w:t>«</w:t>
      </w:r>
      <w:proofErr w:type="spellStart"/>
      <w:r>
        <w:t>Красносулинский</w:t>
      </w:r>
      <w:proofErr w:type="spellEnd"/>
      <w:r>
        <w:rPr>
          <w:spacing w:val="-5"/>
        </w:rPr>
        <w:t xml:space="preserve"> </w:t>
      </w:r>
      <w:r>
        <w:t>колледж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технологий»</w:t>
      </w:r>
    </w:p>
    <w:p w:rsidR="00055D85" w:rsidRDefault="004E1F31">
      <w:pPr>
        <w:pStyle w:val="a3"/>
        <w:jc w:val="left"/>
        <w:rPr>
          <w:b/>
          <w:sz w:val="23"/>
        </w:rPr>
      </w:pPr>
      <w:r w:rsidRPr="004E1F31">
        <w:pict>
          <v:shape id="_x0000_s1026" style="position:absolute;margin-left:60.25pt;margin-top:15.6pt;width:721.4pt;height:.1pt;z-index:-251658752;mso-wrap-distance-left:0;mso-wrap-distance-right:0;mso-position-horizontal-relative:page" coordorigin="1205,312" coordsize="14428,0" o:spt="100" adj="0,,0" path="m1205,312r13858,m15072,312r56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055D85" w:rsidRDefault="009551C6">
      <w:pPr>
        <w:spacing w:line="199" w:lineRule="exact"/>
        <w:ind w:left="712" w:right="198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лицензиата)</w:t>
      </w:r>
    </w:p>
    <w:p w:rsidR="00055D85" w:rsidRDefault="00055D85">
      <w:pPr>
        <w:pStyle w:val="a3"/>
        <w:spacing w:before="1"/>
        <w:jc w:val="left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5"/>
        <w:gridCol w:w="6947"/>
      </w:tblGrid>
      <w:tr w:rsidR="00055D85">
        <w:trPr>
          <w:trHeight w:val="551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68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spacing w:line="268" w:lineRule="exact"/>
              <w:ind w:left="1150" w:right="115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055D85" w:rsidRDefault="009551C6">
            <w:pPr>
              <w:pStyle w:val="TableParagraph"/>
              <w:spacing w:line="264" w:lineRule="exact"/>
              <w:ind w:left="1150" w:right="11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55D85">
        <w:trPr>
          <w:trHeight w:val="230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55D85">
        <w:trPr>
          <w:trHeight w:val="642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315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322" w:type="dxa"/>
            <w:gridSpan w:val="2"/>
          </w:tcPr>
          <w:p w:rsidR="00055D85" w:rsidRDefault="009551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зданиях инфраструктуры,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55D85" w:rsidRDefault="009551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  <w:tr w:rsidR="00055D85">
        <w:trPr>
          <w:trHeight w:val="11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 приспособленной входной группы здания для ЛОВЗ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пандусов,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поручней,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расширенных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дверных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проемов,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лифтов,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пониженных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стоек-барьеров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proofErr w:type="gramEnd"/>
          </w:p>
          <w:p w:rsidR="00055D85" w:rsidRDefault="009551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устройства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приспособления)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ind w:left="106" w:right="724"/>
              <w:rPr>
                <w:i/>
                <w:sz w:val="26"/>
              </w:rPr>
            </w:pPr>
            <w:r>
              <w:rPr>
                <w:i/>
                <w:sz w:val="26"/>
              </w:rPr>
              <w:t>Входная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группа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оборудована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пандусом,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расширенными</w:t>
            </w:r>
            <w:r>
              <w:rPr>
                <w:i/>
                <w:spacing w:val="-62"/>
                <w:sz w:val="26"/>
              </w:rPr>
              <w:t xml:space="preserve"> </w:t>
            </w:r>
            <w:r w:rsidR="006A0B66">
              <w:rPr>
                <w:i/>
                <w:sz w:val="26"/>
              </w:rPr>
              <w:t>дверными проемами</w:t>
            </w:r>
            <w:r>
              <w:rPr>
                <w:i/>
                <w:sz w:val="26"/>
              </w:rPr>
              <w:t>, в учебном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корпусе,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общежитии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имеется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дежурный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сотрудник</w:t>
            </w:r>
          </w:p>
          <w:p w:rsidR="00055D85" w:rsidRDefault="009551C6">
            <w:pPr>
              <w:pStyle w:val="TableParagraph"/>
              <w:spacing w:line="287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колледжа.</w:t>
            </w:r>
          </w:p>
        </w:tc>
      </w:tr>
      <w:tr w:rsidR="00055D85">
        <w:trPr>
          <w:trHeight w:val="1194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 возможностей перемещения ЛОВЗ внутри 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(приспособление коридоров, лестниц, лифтов и т.д.,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лифтов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proofErr w:type="gramEnd"/>
          </w:p>
          <w:p w:rsidR="00055D85" w:rsidRDefault="009551C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должны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располагаться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этаже)</w:t>
            </w:r>
          </w:p>
        </w:tc>
        <w:tc>
          <w:tcPr>
            <w:tcW w:w="6947" w:type="dxa"/>
          </w:tcPr>
          <w:p w:rsidR="00055D85" w:rsidRDefault="006A0B66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А</w:t>
            </w:r>
            <w:r w:rsidR="009551C6">
              <w:rPr>
                <w:i/>
                <w:sz w:val="26"/>
              </w:rPr>
              <w:t>удитория</w:t>
            </w:r>
            <w:r w:rsidR="009551C6">
              <w:rPr>
                <w:i/>
                <w:spacing w:val="-62"/>
                <w:sz w:val="26"/>
              </w:rPr>
              <w:t xml:space="preserve"> </w:t>
            </w:r>
            <w:r w:rsidR="009551C6">
              <w:rPr>
                <w:i/>
                <w:sz w:val="26"/>
              </w:rPr>
              <w:t>для</w:t>
            </w:r>
            <w:r w:rsidR="009551C6">
              <w:rPr>
                <w:i/>
                <w:spacing w:val="-2"/>
                <w:sz w:val="26"/>
              </w:rPr>
              <w:t xml:space="preserve"> </w:t>
            </w:r>
            <w:r w:rsidR="009551C6">
              <w:rPr>
                <w:i/>
                <w:sz w:val="26"/>
              </w:rPr>
              <w:t>ЛОВЗ</w:t>
            </w:r>
            <w:r w:rsidR="009551C6">
              <w:rPr>
                <w:i/>
                <w:spacing w:val="-2"/>
                <w:sz w:val="26"/>
              </w:rPr>
              <w:t xml:space="preserve"> </w:t>
            </w:r>
            <w:r w:rsidR="009551C6">
              <w:rPr>
                <w:i/>
                <w:sz w:val="26"/>
              </w:rPr>
              <w:t>находится</w:t>
            </w:r>
            <w:r w:rsidR="009551C6">
              <w:rPr>
                <w:i/>
                <w:spacing w:val="1"/>
                <w:sz w:val="26"/>
              </w:rPr>
              <w:t xml:space="preserve"> </w:t>
            </w:r>
            <w:r w:rsidR="009551C6">
              <w:rPr>
                <w:i/>
                <w:sz w:val="26"/>
              </w:rPr>
              <w:t>на</w:t>
            </w:r>
            <w:r w:rsidR="009551C6">
              <w:rPr>
                <w:i/>
                <w:spacing w:val="-2"/>
                <w:sz w:val="26"/>
              </w:rPr>
              <w:t xml:space="preserve"> </w:t>
            </w:r>
            <w:r w:rsidR="009551C6">
              <w:rPr>
                <w:i/>
                <w:sz w:val="26"/>
              </w:rPr>
              <w:t>1</w:t>
            </w:r>
            <w:r w:rsidR="009551C6">
              <w:rPr>
                <w:i/>
                <w:spacing w:val="-1"/>
                <w:sz w:val="26"/>
              </w:rPr>
              <w:t xml:space="preserve"> </w:t>
            </w:r>
            <w:r w:rsidR="009551C6">
              <w:rPr>
                <w:i/>
                <w:sz w:val="26"/>
              </w:rPr>
              <w:t>этаже</w:t>
            </w:r>
            <w:r>
              <w:rPr>
                <w:i/>
                <w:sz w:val="26"/>
              </w:rPr>
              <w:t xml:space="preserve"> (Библиотека)</w:t>
            </w:r>
            <w:r w:rsidR="009551C6">
              <w:rPr>
                <w:i/>
                <w:sz w:val="26"/>
              </w:rPr>
              <w:t>.</w:t>
            </w:r>
          </w:p>
        </w:tc>
      </w:tr>
      <w:tr w:rsidR="006A0B66">
        <w:trPr>
          <w:trHeight w:val="1194"/>
        </w:trPr>
        <w:tc>
          <w:tcPr>
            <w:tcW w:w="850" w:type="dxa"/>
          </w:tcPr>
          <w:p w:rsidR="006A0B66" w:rsidRDefault="006A0B6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</w:p>
        </w:tc>
        <w:tc>
          <w:tcPr>
            <w:tcW w:w="7375" w:type="dxa"/>
          </w:tcPr>
          <w:p w:rsidR="006A0B66" w:rsidRDefault="006A0B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Информация о специальных условиях для обучения инвалидов и лиц с ограниченными возможностями здоровья:</w:t>
            </w:r>
          </w:p>
          <w:p w:rsidR="006A0B66" w:rsidRDefault="006A0B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-специально оборудованные учебные кабинеты;</w:t>
            </w:r>
          </w:p>
          <w:p w:rsidR="006A0B66" w:rsidRDefault="006A0B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-объекты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6A0B66" w:rsidRDefault="006A0B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-библиотеки, приспособленные  для использования инвалидами и лицами с ограниченными возможностями здоровья;</w:t>
            </w:r>
          </w:p>
          <w:p w:rsidR="006A0B66" w:rsidRDefault="006A0B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-объекты спорта, приспособленные  для использования инвалидами и лицами с ограниченными возможностями здоровья;</w:t>
            </w:r>
          </w:p>
          <w:p w:rsidR="006A0B66" w:rsidRDefault="006A0B66" w:rsidP="006B2E7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- обеспечение </w:t>
            </w:r>
            <w:r w:rsidR="006B2E71">
              <w:rPr>
                <w:sz w:val="26"/>
              </w:rPr>
              <w:t>беспрепятственного доступа в здания организации;</w:t>
            </w:r>
          </w:p>
          <w:p w:rsidR="006B2E71" w:rsidRDefault="006B2E71" w:rsidP="006B2E7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-специальные условия питания;</w:t>
            </w:r>
          </w:p>
          <w:p w:rsidR="006B2E71" w:rsidRDefault="006B2E71" w:rsidP="006B2E7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-специальные условия охраны здоровья</w:t>
            </w:r>
            <w:r w:rsidR="00104769">
              <w:rPr>
                <w:sz w:val="26"/>
              </w:rPr>
              <w:t>;</w:t>
            </w:r>
          </w:p>
          <w:p w:rsidR="00104769" w:rsidRDefault="00104769" w:rsidP="006B2E7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- наличие условий для беспрепятственного доступа в общежитие. </w:t>
            </w:r>
          </w:p>
        </w:tc>
        <w:tc>
          <w:tcPr>
            <w:tcW w:w="6947" w:type="dxa"/>
          </w:tcPr>
          <w:p w:rsidR="006A0B66" w:rsidRDefault="006A0B66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104769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Место для инвалидов-колясочников и слабовидящих оборудовано в библиотеке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Есть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  <w:p w:rsidR="00104769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Входная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группа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оборудована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пандусом,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расширенными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дверными проемами, в учебном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корпусе 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Нет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2D7025" w:rsidRDefault="002D7025">
            <w:pPr>
              <w:pStyle w:val="TableParagraph"/>
              <w:ind w:left="106" w:right="432"/>
              <w:rPr>
                <w:i/>
                <w:sz w:val="26"/>
              </w:rPr>
            </w:pPr>
          </w:p>
        </w:tc>
      </w:tr>
      <w:tr w:rsidR="00055D85">
        <w:trPr>
          <w:trHeight w:val="8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1.3.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оборудованных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санитарно-гигиенических</w:t>
            </w:r>
          </w:p>
          <w:p w:rsidR="00055D85" w:rsidRDefault="009551C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помещений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ЛОВЗ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(перила,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поручни,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специализированное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сантехническое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</w:tc>
        <w:tc>
          <w:tcPr>
            <w:tcW w:w="6947" w:type="dxa"/>
          </w:tcPr>
          <w:p w:rsidR="00055D85" w:rsidRDefault="006A0B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Частично (расширенные кабинки на первом этаже, раковины, краны)</w:t>
            </w:r>
          </w:p>
        </w:tc>
      </w:tr>
      <w:tr w:rsidR="00055D85">
        <w:trPr>
          <w:trHeight w:val="1194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218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сооружений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противопожарной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сигнализации и оповещения с дублирующими световыми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табло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тактильной</w:t>
            </w:r>
          </w:p>
          <w:p w:rsidR="00055D85" w:rsidRDefault="009551C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(пространственно-рельефной)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ind w:left="106" w:right="326"/>
              <w:rPr>
                <w:i/>
                <w:sz w:val="26"/>
              </w:rPr>
            </w:pPr>
            <w:r>
              <w:rPr>
                <w:i/>
                <w:sz w:val="26"/>
              </w:rPr>
              <w:t>Здания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колледжа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оснащены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системой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противопожарной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сигнализацией.</w:t>
            </w:r>
          </w:p>
        </w:tc>
      </w:tr>
      <w:tr w:rsidR="00055D85">
        <w:trPr>
          <w:trHeight w:val="645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317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322" w:type="dxa"/>
            <w:gridSpan w:val="2"/>
          </w:tcPr>
          <w:p w:rsidR="00055D85" w:rsidRDefault="009551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  <w:p w:rsidR="00055D85" w:rsidRDefault="009551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</w:tr>
      <w:tr w:rsidR="00055D85">
        <w:trPr>
          <w:trHeight w:val="299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80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80" w:lineRule="exact"/>
              <w:ind w:left="99" w:right="99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адаптированного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сайта (обязательно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указать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ссылку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Имеется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адаптированный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сайт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http://kkpt-sulin.gauro-riacro.ru/</w:t>
              </w:r>
            </w:hyperlink>
          </w:p>
        </w:tc>
      </w:tr>
    </w:tbl>
    <w:p w:rsidR="00055D85" w:rsidRDefault="00055D85">
      <w:pPr>
        <w:spacing w:line="268" w:lineRule="exact"/>
        <w:rPr>
          <w:sz w:val="24"/>
        </w:rPr>
        <w:sectPr w:rsidR="00055D85">
          <w:type w:val="continuous"/>
          <w:pgSz w:w="16840" w:h="11910" w:orient="landscape"/>
          <w:pgMar w:top="760" w:right="9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5"/>
        <w:gridCol w:w="6947"/>
      </w:tblGrid>
      <w:tr w:rsidR="00055D85">
        <w:trPr>
          <w:trHeight w:val="576"/>
        </w:trPr>
        <w:tc>
          <w:tcPr>
            <w:tcW w:w="850" w:type="dxa"/>
          </w:tcPr>
          <w:p w:rsidR="00055D85" w:rsidRDefault="00055D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сайт)</w:t>
            </w:r>
          </w:p>
        </w:tc>
        <w:tc>
          <w:tcPr>
            <w:tcW w:w="6947" w:type="dxa"/>
          </w:tcPr>
          <w:p w:rsidR="00055D85" w:rsidRDefault="00055D85">
            <w:pPr>
              <w:pStyle w:val="TableParagraph"/>
              <w:ind w:left="0"/>
              <w:rPr>
                <w:sz w:val="24"/>
              </w:rPr>
            </w:pPr>
          </w:p>
        </w:tc>
      </w:tr>
      <w:tr w:rsidR="00055D85">
        <w:trPr>
          <w:trHeight w:val="2529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308"/>
              <w:rPr>
                <w:sz w:val="26"/>
              </w:rPr>
            </w:pPr>
            <w:r>
              <w:rPr>
                <w:sz w:val="26"/>
              </w:rPr>
              <w:t>Наличие на сайте организации информации об 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 инвалидов и лиц с ОВЗ (обязательно указать ссылку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сайта)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ind w:left="106" w:right="894"/>
              <w:rPr>
                <w:i/>
                <w:sz w:val="26"/>
              </w:rPr>
            </w:pPr>
            <w:r>
              <w:rPr>
                <w:i/>
                <w:sz w:val="26"/>
              </w:rPr>
              <w:t>На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сайте имеется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информация об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условиях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обучения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инвалидов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лиц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ОВЗ.</w:t>
            </w:r>
          </w:p>
          <w:p w:rsidR="00055D85" w:rsidRDefault="004E1F3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7">
              <w:r w:rsidR="009551C6">
                <w:rPr>
                  <w:color w:val="0000FF"/>
                  <w:sz w:val="24"/>
                  <w:u w:val="single" w:color="0000FF"/>
                </w:rPr>
                <w:t>http://kkpt-sulin.gauro-</w:t>
              </w:r>
            </w:hyperlink>
          </w:p>
          <w:p w:rsidR="00055D85" w:rsidRDefault="009551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riacro.ru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organisacii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/1516/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documents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/Положение%20о%20безбарье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рной%20среде_1486383665.pdf</w:t>
            </w:r>
            <w:proofErr w:type="gramStart"/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055D85" w:rsidRDefault="004E1F31">
            <w:pPr>
              <w:pStyle w:val="TableParagraph"/>
              <w:ind w:left="106"/>
              <w:rPr>
                <w:sz w:val="24"/>
              </w:rPr>
            </w:pPr>
            <w:hyperlink r:id="rId8">
              <w:r w:rsidR="009551C6">
                <w:rPr>
                  <w:color w:val="0000FF"/>
                  <w:sz w:val="24"/>
                  <w:u w:val="single" w:color="0000FF"/>
                </w:rPr>
                <w:t>http://kkpt-sulin.gauro-</w:t>
              </w:r>
            </w:hyperlink>
          </w:p>
          <w:p w:rsidR="00055D85" w:rsidRDefault="009551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riacro.ru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organisacii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/1516/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documents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/Положение%20по%20органи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зации%20инклюзивного%20образованию_1486383786.pdf</w:t>
            </w:r>
          </w:p>
        </w:tc>
      </w:tr>
      <w:tr w:rsidR="00181D70">
        <w:trPr>
          <w:trHeight w:val="2529"/>
        </w:trPr>
        <w:tc>
          <w:tcPr>
            <w:tcW w:w="850" w:type="dxa"/>
          </w:tcPr>
          <w:p w:rsidR="00181D70" w:rsidRDefault="00181D70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</w:p>
        </w:tc>
        <w:tc>
          <w:tcPr>
            <w:tcW w:w="7375" w:type="dxa"/>
          </w:tcPr>
          <w:p w:rsidR="00181D70" w:rsidRDefault="00181D70" w:rsidP="00181D70">
            <w:pPr>
              <w:pStyle w:val="TableParagraph"/>
              <w:ind w:right="308"/>
              <w:rPr>
                <w:sz w:val="26"/>
              </w:rPr>
            </w:pPr>
            <w:r>
              <w:rPr>
                <w:sz w:val="26"/>
              </w:rPr>
              <w:t>- доступ к информационным системам и информационно-телекоммуникационным сетям, приспособленным  для использования инвалидами и лицами с ограниченными возможностями здоровья;</w:t>
            </w:r>
          </w:p>
          <w:p w:rsidR="00181D70" w:rsidRDefault="00181D70" w:rsidP="00181D70">
            <w:pPr>
              <w:pStyle w:val="TableParagraph"/>
              <w:ind w:right="308"/>
              <w:rPr>
                <w:sz w:val="26"/>
              </w:rPr>
            </w:pPr>
            <w:r>
              <w:rPr>
                <w:sz w:val="26"/>
              </w:rPr>
              <w:t>- электронные образовательные ресурсы, к которым обеспечивается доступ инвалидов и лиц с ограниченными возможностями здоровья.</w:t>
            </w:r>
          </w:p>
        </w:tc>
        <w:tc>
          <w:tcPr>
            <w:tcW w:w="6947" w:type="dxa"/>
          </w:tcPr>
          <w:p w:rsidR="002862A0" w:rsidRDefault="002862A0" w:rsidP="002D7025">
            <w:pPr>
              <w:pStyle w:val="TableParagraph"/>
              <w:ind w:left="0" w:right="894"/>
              <w:rPr>
                <w:i/>
                <w:sz w:val="26"/>
              </w:rPr>
            </w:pPr>
            <w:r>
              <w:rPr>
                <w:i/>
                <w:sz w:val="26"/>
              </w:rPr>
              <w:t>Интернет в библиотеке подключен к компьютеру для слабовидящих и колясочников.</w:t>
            </w:r>
          </w:p>
          <w:p w:rsidR="002D7025" w:rsidRDefault="002D7025">
            <w:pPr>
              <w:pStyle w:val="TableParagraph"/>
              <w:ind w:left="106" w:right="894"/>
              <w:rPr>
                <w:i/>
                <w:sz w:val="26"/>
              </w:rPr>
            </w:pPr>
          </w:p>
          <w:p w:rsidR="002D7025" w:rsidRDefault="002D7025">
            <w:pPr>
              <w:pStyle w:val="TableParagraph"/>
              <w:ind w:left="106" w:right="894"/>
              <w:rPr>
                <w:i/>
                <w:sz w:val="26"/>
              </w:rPr>
            </w:pPr>
          </w:p>
          <w:p w:rsidR="002862A0" w:rsidRDefault="002862A0">
            <w:pPr>
              <w:pStyle w:val="TableParagraph"/>
              <w:ind w:left="106" w:right="894"/>
              <w:rPr>
                <w:i/>
                <w:sz w:val="26"/>
              </w:rPr>
            </w:pPr>
            <w:r>
              <w:rPr>
                <w:i/>
                <w:sz w:val="26"/>
              </w:rPr>
              <w:t>Доступ к электронной библиотеке.</w:t>
            </w:r>
          </w:p>
        </w:tc>
      </w:tr>
      <w:tr w:rsidR="00055D85">
        <w:trPr>
          <w:trHeight w:val="801"/>
        </w:trPr>
        <w:tc>
          <w:tcPr>
            <w:tcW w:w="850" w:type="dxa"/>
          </w:tcPr>
          <w:p w:rsidR="00055D85" w:rsidRDefault="009551C6">
            <w:pPr>
              <w:pStyle w:val="TableParagraph"/>
              <w:spacing w:before="232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322" w:type="dxa"/>
            <w:gridSpan w:val="2"/>
          </w:tcPr>
          <w:p w:rsidR="00055D85" w:rsidRDefault="009551C6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Адаптированные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55D85">
        <w:trPr>
          <w:trHeight w:val="599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4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адаптационных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программ:</w:t>
            </w:r>
          </w:p>
          <w:p w:rsidR="00055D85" w:rsidRDefault="009551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предметы,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дисциплины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(модули)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4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4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801"/>
        </w:trPr>
        <w:tc>
          <w:tcPr>
            <w:tcW w:w="850" w:type="dxa"/>
          </w:tcPr>
          <w:p w:rsidR="00055D85" w:rsidRDefault="009551C6">
            <w:pPr>
              <w:pStyle w:val="TableParagraph"/>
              <w:spacing w:before="232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322" w:type="dxa"/>
            <w:gridSpan w:val="2"/>
          </w:tcPr>
          <w:p w:rsidR="00055D85" w:rsidRDefault="009551C6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правовых актов,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</w:tr>
      <w:tr w:rsidR="00055D85">
        <w:trPr>
          <w:trHeight w:val="2205"/>
        </w:trPr>
        <w:tc>
          <w:tcPr>
            <w:tcW w:w="850" w:type="dxa"/>
            <w:tcBorders>
              <w:bottom w:val="single" w:sz="6" w:space="0" w:color="000000"/>
            </w:tcBorders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7375" w:type="dxa"/>
            <w:tcBorders>
              <w:bottom w:val="single" w:sz="6" w:space="0" w:color="000000"/>
            </w:tcBorders>
          </w:tcPr>
          <w:p w:rsidR="00055D85" w:rsidRDefault="009551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регламентирующего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инвалидами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055D85" w:rsidRDefault="009551C6">
            <w:pPr>
              <w:pStyle w:val="TableParagraph"/>
              <w:ind w:left="106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Разработан</w:t>
            </w:r>
            <w:r w:rsidR="002D7025">
              <w:rPr>
                <w:i/>
                <w:sz w:val="24"/>
              </w:rPr>
              <w:t>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</w:t>
            </w:r>
            <w:r w:rsidR="002D7025">
              <w:rPr>
                <w:i/>
                <w:sz w:val="24"/>
              </w:rPr>
              <w:t>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</w:t>
            </w:r>
            <w:r w:rsidR="002D7025">
              <w:rPr>
                <w:i/>
                <w:sz w:val="24"/>
              </w:rPr>
              <w:t>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инклюзивного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ГБПОУ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Красносулинский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колледж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промышленных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технологий» и</w:t>
            </w:r>
          </w:p>
          <w:p w:rsidR="002D7025" w:rsidRDefault="009551C6" w:rsidP="002D7025">
            <w:pPr>
              <w:pStyle w:val="TableParagraph"/>
              <w:spacing w:line="270" w:lineRule="atLeast"/>
              <w:ind w:left="140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«Положение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безбарьерной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ограниченными возможностями здоровья по образовательным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 среднего профессионального образования в ГБПОУ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Красносулинский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колледж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промышленных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технологий»</w:t>
            </w:r>
          </w:p>
          <w:p w:rsidR="002D7025" w:rsidRDefault="002D7025" w:rsidP="002D7025">
            <w:pPr>
              <w:pStyle w:val="TableParagraph"/>
              <w:spacing w:line="270" w:lineRule="atLeast"/>
              <w:ind w:left="140" w:right="98"/>
              <w:jc w:val="both"/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</w:pPr>
            <w:r w:rsidRPr="002D7025">
              <w:rPr>
                <w:i/>
                <w:sz w:val="24"/>
                <w:szCs w:val="24"/>
              </w:rPr>
              <w:t xml:space="preserve">Положение о реализации инклюзивной практики в государственном бюджетном профессиональном </w:t>
            </w:r>
            <w:r w:rsidRPr="002D7025">
              <w:rPr>
                <w:i/>
                <w:sz w:val="24"/>
                <w:szCs w:val="24"/>
              </w:rPr>
              <w:lastRenderedPageBreak/>
              <w:t xml:space="preserve">образовательном учреждении Ростовской области </w:t>
            </w:r>
            <w:r w:rsidRPr="002D7025">
              <w:rPr>
                <w:rStyle w:val="a6"/>
                <w:rFonts w:eastAsiaTheme="majorEastAsia"/>
                <w:i/>
                <w:sz w:val="24"/>
                <w:szCs w:val="24"/>
              </w:rPr>
              <w:t xml:space="preserve"> </w:t>
            </w:r>
            <w:r w:rsidRPr="002D7025"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  <w:t>«</w:t>
            </w:r>
            <w:proofErr w:type="spellStart"/>
            <w:r w:rsidRPr="002D7025"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  <w:t>Красносулинский</w:t>
            </w:r>
            <w:proofErr w:type="spellEnd"/>
            <w:r w:rsidRPr="002D7025"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  <w:t xml:space="preserve"> колледж промышленных технологий»</w:t>
            </w:r>
          </w:p>
          <w:p w:rsidR="002D7025" w:rsidRDefault="002D7025" w:rsidP="002D7025">
            <w:pPr>
              <w:pStyle w:val="TableParagraph"/>
              <w:spacing w:line="270" w:lineRule="atLeast"/>
              <w:ind w:left="140" w:right="98"/>
              <w:jc w:val="both"/>
              <w:rPr>
                <w:rStyle w:val="a6"/>
                <w:b w:val="0"/>
                <w:i/>
                <w:sz w:val="24"/>
                <w:szCs w:val="24"/>
              </w:rPr>
            </w:pPr>
            <w:r w:rsidRPr="002D7025">
              <w:rPr>
                <w:i/>
                <w:sz w:val="24"/>
                <w:szCs w:val="24"/>
              </w:rPr>
              <w:t xml:space="preserve">Положение об обеспечении двухразовым питанием обучающихся с ограниченными возможностями здоровья в государственном бюджетном профессиональном образовательном учреждении Ростовской области </w:t>
            </w:r>
            <w:r w:rsidRPr="002D7025">
              <w:rPr>
                <w:rStyle w:val="a6"/>
                <w:i/>
                <w:sz w:val="24"/>
                <w:szCs w:val="24"/>
              </w:rPr>
              <w:t xml:space="preserve"> </w:t>
            </w:r>
            <w:r w:rsidRPr="002D7025">
              <w:rPr>
                <w:rStyle w:val="a6"/>
                <w:b w:val="0"/>
                <w:i/>
                <w:sz w:val="24"/>
                <w:szCs w:val="24"/>
              </w:rPr>
              <w:t>«</w:t>
            </w:r>
            <w:proofErr w:type="spellStart"/>
            <w:r w:rsidRPr="002D7025">
              <w:rPr>
                <w:rStyle w:val="a6"/>
                <w:b w:val="0"/>
                <w:i/>
                <w:sz w:val="24"/>
                <w:szCs w:val="24"/>
              </w:rPr>
              <w:t>Красносулинский</w:t>
            </w:r>
            <w:proofErr w:type="spellEnd"/>
            <w:r w:rsidRPr="002D7025">
              <w:rPr>
                <w:rStyle w:val="a6"/>
                <w:b w:val="0"/>
                <w:i/>
                <w:sz w:val="24"/>
                <w:szCs w:val="24"/>
              </w:rPr>
              <w:t xml:space="preserve"> колледж промышленных технологий»</w:t>
            </w:r>
          </w:p>
          <w:p w:rsidR="007A6F66" w:rsidRDefault="002D7025" w:rsidP="007A6F66">
            <w:pPr>
              <w:pStyle w:val="TableParagraph"/>
              <w:spacing w:line="270" w:lineRule="atLeast"/>
              <w:ind w:left="140" w:right="98"/>
              <w:jc w:val="both"/>
              <w:rPr>
                <w:rStyle w:val="a6"/>
                <w:b w:val="0"/>
                <w:i/>
                <w:sz w:val="24"/>
                <w:szCs w:val="24"/>
              </w:rPr>
            </w:pPr>
            <w:r w:rsidRPr="002D7025">
              <w:rPr>
                <w:i/>
                <w:sz w:val="24"/>
                <w:szCs w:val="24"/>
              </w:rPr>
              <w:t xml:space="preserve">Положение об организации обучения инвалидов и лиц с ограниченными возможностями здоровья в государственном бюджетном профессиональном образовательном учреждении Ростовской области </w:t>
            </w:r>
            <w:r w:rsidRPr="002D7025">
              <w:rPr>
                <w:rStyle w:val="a6"/>
                <w:i/>
                <w:sz w:val="24"/>
                <w:szCs w:val="24"/>
              </w:rPr>
              <w:t xml:space="preserve"> </w:t>
            </w:r>
            <w:r w:rsidRPr="002D7025">
              <w:rPr>
                <w:rStyle w:val="a6"/>
                <w:b w:val="0"/>
                <w:i/>
                <w:sz w:val="24"/>
                <w:szCs w:val="24"/>
              </w:rPr>
              <w:t>«</w:t>
            </w:r>
            <w:proofErr w:type="spellStart"/>
            <w:r w:rsidRPr="002D7025">
              <w:rPr>
                <w:rStyle w:val="a6"/>
                <w:b w:val="0"/>
                <w:i/>
                <w:sz w:val="24"/>
                <w:szCs w:val="24"/>
              </w:rPr>
              <w:t>Красносулинский</w:t>
            </w:r>
            <w:proofErr w:type="spellEnd"/>
            <w:r w:rsidRPr="002D7025">
              <w:rPr>
                <w:rStyle w:val="a6"/>
                <w:b w:val="0"/>
                <w:i/>
                <w:sz w:val="24"/>
                <w:szCs w:val="24"/>
              </w:rPr>
              <w:t xml:space="preserve"> колледж промышленных технологий</w:t>
            </w:r>
            <w:r w:rsidR="007A6F66">
              <w:rPr>
                <w:rStyle w:val="a6"/>
                <w:b w:val="0"/>
                <w:i/>
                <w:sz w:val="24"/>
                <w:szCs w:val="24"/>
              </w:rPr>
              <w:t>»</w:t>
            </w:r>
          </w:p>
          <w:p w:rsidR="007A6F66" w:rsidRPr="007A6F66" w:rsidRDefault="007A6F66" w:rsidP="007A6F66">
            <w:pPr>
              <w:pStyle w:val="TableParagraph"/>
              <w:spacing w:line="270" w:lineRule="atLeast"/>
              <w:ind w:left="140" w:right="98"/>
              <w:jc w:val="both"/>
              <w:rPr>
                <w:b/>
                <w:i/>
                <w:sz w:val="24"/>
                <w:szCs w:val="24"/>
              </w:rPr>
            </w:pPr>
            <w:r w:rsidRPr="007A6F66">
              <w:rPr>
                <w:i/>
                <w:sz w:val="24"/>
                <w:szCs w:val="24"/>
              </w:rPr>
              <w:t xml:space="preserve">Положение о психолого-педагогическом консилиуме в государственном бюджетном профессиональном образовательном учреждении Ростовской области </w:t>
            </w:r>
            <w:r w:rsidRPr="007A6F66">
              <w:rPr>
                <w:rStyle w:val="a6"/>
                <w:rFonts w:eastAsiaTheme="majorEastAsia"/>
                <w:i/>
                <w:sz w:val="24"/>
                <w:szCs w:val="24"/>
              </w:rPr>
              <w:t xml:space="preserve"> </w:t>
            </w:r>
            <w:r w:rsidRPr="007A6F66"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  <w:t>«</w:t>
            </w:r>
            <w:proofErr w:type="spellStart"/>
            <w:r w:rsidRPr="007A6F66"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  <w:t>Красносулинский</w:t>
            </w:r>
            <w:proofErr w:type="spellEnd"/>
            <w:r w:rsidRPr="007A6F66">
              <w:rPr>
                <w:rStyle w:val="a6"/>
                <w:rFonts w:eastAsiaTheme="majorEastAsia"/>
                <w:b w:val="0"/>
                <w:i/>
                <w:sz w:val="24"/>
                <w:szCs w:val="24"/>
              </w:rPr>
              <w:t xml:space="preserve"> колледж промышленных технологий»</w:t>
            </w:r>
          </w:p>
          <w:p w:rsidR="002D7025" w:rsidRDefault="002D7025">
            <w:pPr>
              <w:pStyle w:val="TableParagraph"/>
              <w:spacing w:line="270" w:lineRule="atLeast"/>
              <w:ind w:left="140" w:right="98"/>
              <w:jc w:val="both"/>
              <w:rPr>
                <w:i/>
                <w:sz w:val="24"/>
              </w:rPr>
            </w:pPr>
          </w:p>
        </w:tc>
      </w:tr>
      <w:tr w:rsidR="00055D85">
        <w:trPr>
          <w:trHeight w:val="799"/>
        </w:trPr>
        <w:tc>
          <w:tcPr>
            <w:tcW w:w="850" w:type="dxa"/>
            <w:tcBorders>
              <w:top w:val="single" w:sz="6" w:space="0" w:color="000000"/>
            </w:tcBorders>
          </w:tcPr>
          <w:p w:rsidR="00055D85" w:rsidRDefault="009551C6">
            <w:pPr>
              <w:pStyle w:val="TableParagraph"/>
              <w:spacing w:before="228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14322" w:type="dxa"/>
            <w:gridSpan w:val="2"/>
            <w:tcBorders>
              <w:top w:val="single" w:sz="6" w:space="0" w:color="000000"/>
            </w:tcBorders>
          </w:tcPr>
          <w:p w:rsidR="00055D85" w:rsidRDefault="009551C6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(отметьте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</w:tr>
      <w:tr w:rsidR="00055D85">
        <w:trPr>
          <w:trHeight w:val="5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Инклюзивная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5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Специальная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299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80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8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Смешанная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(частично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частично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80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80" w:lineRule="exact"/>
              <w:ind w:left="106"/>
              <w:rPr>
                <w:i/>
                <w:sz w:val="26"/>
              </w:rPr>
            </w:pPr>
          </w:p>
        </w:tc>
      </w:tr>
    </w:tbl>
    <w:p w:rsidR="00055D85" w:rsidRDefault="00055D85">
      <w:pPr>
        <w:spacing w:line="280" w:lineRule="exact"/>
        <w:rPr>
          <w:sz w:val="26"/>
        </w:rPr>
        <w:sectPr w:rsidR="00055D85">
          <w:pgSz w:w="16840" w:h="11910" w:orient="landscape"/>
          <w:pgMar w:top="840" w:right="9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5"/>
        <w:gridCol w:w="6947"/>
      </w:tblGrid>
      <w:tr w:rsidR="00055D85">
        <w:trPr>
          <w:trHeight w:val="299"/>
        </w:trPr>
        <w:tc>
          <w:tcPr>
            <w:tcW w:w="850" w:type="dxa"/>
          </w:tcPr>
          <w:p w:rsidR="00055D85" w:rsidRDefault="00055D85">
            <w:pPr>
              <w:pStyle w:val="TableParagraph"/>
              <w:ind w:left="0"/>
            </w:pP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специальных)</w:t>
            </w:r>
          </w:p>
        </w:tc>
        <w:tc>
          <w:tcPr>
            <w:tcW w:w="6947" w:type="dxa"/>
          </w:tcPr>
          <w:p w:rsidR="00055D85" w:rsidRDefault="00055D85">
            <w:pPr>
              <w:pStyle w:val="TableParagraph"/>
              <w:ind w:left="0"/>
            </w:pPr>
          </w:p>
        </w:tc>
      </w:tr>
      <w:tr w:rsidR="00055D85">
        <w:trPr>
          <w:trHeight w:val="300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80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5.4.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80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80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5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5.5.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801"/>
        </w:trPr>
        <w:tc>
          <w:tcPr>
            <w:tcW w:w="850" w:type="dxa"/>
          </w:tcPr>
          <w:p w:rsidR="00055D85" w:rsidRDefault="009551C6">
            <w:pPr>
              <w:pStyle w:val="TableParagraph"/>
              <w:spacing w:before="232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322" w:type="dxa"/>
            <w:gridSpan w:val="2"/>
          </w:tcPr>
          <w:p w:rsidR="00055D85" w:rsidRDefault="009551C6"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055D85">
        <w:trPr>
          <w:trHeight w:val="8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мультимедийных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средств,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оргтехники,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слайд-проекторов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технологией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лазерного</w:t>
            </w:r>
            <w:proofErr w:type="gramEnd"/>
          </w:p>
          <w:p w:rsidR="00055D85" w:rsidRDefault="009551C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сканирования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Имеется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необходимое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оборудование: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</w:t>
            </w:r>
            <w:r>
              <w:rPr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мультимедийных</w:t>
            </w:r>
            <w:proofErr w:type="spellEnd"/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проектора,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оргтехника, интерактивная</w:t>
            </w:r>
            <w:r>
              <w:rPr>
                <w:i/>
                <w:spacing w:val="63"/>
                <w:sz w:val="26"/>
              </w:rPr>
              <w:t xml:space="preserve"> </w:t>
            </w:r>
            <w:r>
              <w:rPr>
                <w:i/>
                <w:sz w:val="26"/>
              </w:rPr>
              <w:t>доска.</w:t>
            </w:r>
          </w:p>
        </w:tc>
      </w:tr>
      <w:tr w:rsidR="006B2E71">
        <w:trPr>
          <w:trHeight w:val="897"/>
        </w:trPr>
        <w:tc>
          <w:tcPr>
            <w:tcW w:w="850" w:type="dxa"/>
          </w:tcPr>
          <w:p w:rsidR="006B2E71" w:rsidRDefault="006B2E71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</w:p>
        </w:tc>
        <w:tc>
          <w:tcPr>
            <w:tcW w:w="7375" w:type="dxa"/>
          </w:tcPr>
          <w:p w:rsidR="006B2E71" w:rsidRDefault="006B2E71" w:rsidP="006B2E7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-средства обучения и воспитания, приспособленные  для использования инвалидами и лицами с ограниченными возможностями здоровья;</w:t>
            </w:r>
          </w:p>
          <w:p w:rsidR="006B2E71" w:rsidRDefault="00104769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- 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6947" w:type="dxa"/>
          </w:tcPr>
          <w:p w:rsidR="006B2E71" w:rsidRDefault="00104769">
            <w:pPr>
              <w:pStyle w:val="TableParagraph"/>
              <w:ind w:left="106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Оборудование для слабовидящих, для колясочников, место в библиотеке</w:t>
            </w:r>
            <w:proofErr w:type="gramEnd"/>
          </w:p>
        </w:tc>
      </w:tr>
      <w:tr w:rsidR="00055D85">
        <w:trPr>
          <w:trHeight w:val="6970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6.2.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164"/>
              <w:rPr>
                <w:sz w:val="26"/>
              </w:rPr>
            </w:pPr>
            <w:r>
              <w:rPr>
                <w:sz w:val="26"/>
              </w:rPr>
              <w:t>Обеспечение возможности дистанционного 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(электронные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дистанционного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носителях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др.)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Имеются в наличии SD диски по имеющимся согласно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лицензии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профессиям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специальностям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СПО,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содержащие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все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УМК и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электронные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учебники.</w:t>
            </w:r>
          </w:p>
          <w:p w:rsidR="00055D85" w:rsidRDefault="009551C6">
            <w:pPr>
              <w:pStyle w:val="TableParagraph"/>
              <w:ind w:left="106" w:right="996"/>
              <w:rPr>
                <w:i/>
                <w:sz w:val="24"/>
              </w:rPr>
            </w:pPr>
            <w:r>
              <w:rPr>
                <w:i/>
                <w:sz w:val="24"/>
              </w:rPr>
              <w:t>15.02.12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промышленного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(по отраслям):</w:t>
            </w:r>
          </w:p>
          <w:p w:rsidR="00055D85" w:rsidRDefault="009551C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Электронное учебно-методическое пособие «Прокатное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производство»</w:t>
            </w:r>
          </w:p>
          <w:p w:rsidR="00055D85" w:rsidRDefault="009551C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учебно-методическое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«Технологии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сталеплавильного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производства»</w:t>
            </w:r>
          </w:p>
          <w:p w:rsidR="00055D85" w:rsidRDefault="009551C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Электронное учебно-методическое пособие «Сварочные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работы»</w:t>
            </w:r>
          </w:p>
          <w:p w:rsidR="00055D85" w:rsidRDefault="009551C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4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Электронное учебно-методическое пособие «Слесарное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дело»</w:t>
            </w:r>
          </w:p>
          <w:p w:rsidR="00055D85" w:rsidRDefault="009551C6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учебники:</w:t>
            </w:r>
          </w:p>
          <w:p w:rsidR="00055D85" w:rsidRDefault="009551C6">
            <w:pPr>
              <w:pStyle w:val="TableParagraph"/>
              <w:ind w:left="106" w:right="1420"/>
              <w:rPr>
                <w:i/>
                <w:sz w:val="24"/>
              </w:rPr>
            </w:pPr>
            <w:r>
              <w:rPr>
                <w:i/>
                <w:sz w:val="24"/>
              </w:rPr>
              <w:t>Жиркин Ю.В. Надежность, эксплуатация и ремонт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металлургических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машин (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.1);</w:t>
            </w:r>
          </w:p>
          <w:p w:rsidR="00055D85" w:rsidRDefault="009551C6">
            <w:pPr>
              <w:pStyle w:val="TableParagraph"/>
              <w:ind w:left="106" w:right="1420"/>
              <w:rPr>
                <w:i/>
                <w:sz w:val="24"/>
              </w:rPr>
            </w:pPr>
            <w:r>
              <w:rPr>
                <w:i/>
                <w:sz w:val="24"/>
              </w:rPr>
              <w:t>Жиркин Ю.В. Надежность, эксплуатация и ремонт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металлургических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машин (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.2);</w:t>
            </w:r>
          </w:p>
          <w:p w:rsidR="00055D85" w:rsidRDefault="009551C6">
            <w:pPr>
              <w:pStyle w:val="TableParagraph"/>
              <w:ind w:left="106" w:right="441"/>
              <w:rPr>
                <w:i/>
                <w:sz w:val="24"/>
              </w:rPr>
            </w:pPr>
            <w:r>
              <w:rPr>
                <w:i/>
                <w:sz w:val="24"/>
              </w:rPr>
              <w:t>Покровский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Б.С.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слесаря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механосборочных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Иоффе А.М. Гидравлическое, пневматическое и смазочное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металлургических цехов.</w:t>
            </w:r>
          </w:p>
          <w:p w:rsidR="00055D85" w:rsidRDefault="009551C6">
            <w:pPr>
              <w:pStyle w:val="TableParagraph"/>
              <w:ind w:left="106" w:right="208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Армарего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А.А.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резанием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Багдасарова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Т.А. Токарное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дело</w:t>
            </w:r>
          </w:p>
          <w:p w:rsidR="00055D85" w:rsidRDefault="009551C6">
            <w:pPr>
              <w:pStyle w:val="TableParagraph"/>
              <w:spacing w:line="270" w:lineRule="atLeast"/>
              <w:ind w:left="106" w:right="72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Босинзон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М.А.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металлорежущих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вида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типа</w:t>
            </w:r>
          </w:p>
        </w:tc>
      </w:tr>
    </w:tbl>
    <w:p w:rsidR="00055D85" w:rsidRDefault="00055D85">
      <w:pPr>
        <w:spacing w:line="270" w:lineRule="atLeast"/>
        <w:rPr>
          <w:sz w:val="24"/>
        </w:rPr>
        <w:sectPr w:rsidR="00055D85">
          <w:pgSz w:w="16840" w:h="11910" w:orient="landscape"/>
          <w:pgMar w:top="840" w:right="9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5"/>
        <w:gridCol w:w="6947"/>
      </w:tblGrid>
      <w:tr w:rsidR="00055D85">
        <w:trPr>
          <w:trHeight w:val="7452"/>
        </w:trPr>
        <w:tc>
          <w:tcPr>
            <w:tcW w:w="850" w:type="dxa"/>
          </w:tcPr>
          <w:p w:rsidR="00055D85" w:rsidRDefault="00055D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055D85" w:rsidRDefault="00055D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Гарлачов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Н.С.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055D85" w:rsidRDefault="009551C6">
            <w:pPr>
              <w:pStyle w:val="TableParagraph"/>
              <w:ind w:left="106" w:right="2083"/>
              <w:rPr>
                <w:i/>
                <w:sz w:val="24"/>
              </w:rPr>
            </w:pPr>
            <w:r>
              <w:rPr>
                <w:i/>
                <w:sz w:val="24"/>
              </w:rPr>
              <w:t>Горбунов Б.И. Обработка металлов резанием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Долгих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А.И. Слесарное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дело</w:t>
            </w:r>
          </w:p>
          <w:p w:rsidR="00055D85" w:rsidRDefault="009551C6">
            <w:pPr>
              <w:pStyle w:val="TableParagraph"/>
              <w:ind w:left="106" w:right="1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Кременский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И.Г.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давлением</w:t>
            </w:r>
          </w:p>
          <w:p w:rsidR="00055D85" w:rsidRDefault="009551C6">
            <w:pPr>
              <w:pStyle w:val="TableParagraph"/>
              <w:ind w:left="106" w:right="845"/>
              <w:rPr>
                <w:i/>
                <w:sz w:val="24"/>
              </w:rPr>
            </w:pPr>
            <w:r>
              <w:rPr>
                <w:i/>
                <w:sz w:val="24"/>
              </w:rPr>
              <w:t>Кропивницкий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Н.Н.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Слесарного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дела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Макиенко</w:t>
            </w:r>
            <w:proofErr w:type="spellEnd"/>
            <w:r>
              <w:rPr>
                <w:i/>
                <w:sz w:val="24"/>
              </w:rPr>
              <w:t xml:space="preserve"> Н.И. Практические работы по слесарному делу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Методические указания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студентов</w:t>
            </w:r>
          </w:p>
          <w:p w:rsidR="00055D85" w:rsidRDefault="009551C6">
            <w:pPr>
              <w:pStyle w:val="TableParagraph"/>
              <w:ind w:left="106" w:right="2240"/>
              <w:rPr>
                <w:i/>
                <w:sz w:val="24"/>
              </w:rPr>
            </w:pPr>
            <w:r>
              <w:rPr>
                <w:i/>
                <w:sz w:val="24"/>
              </w:rPr>
              <w:t>Минаев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А.М.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резанием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Б.С. Слесарное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дело</w:t>
            </w:r>
          </w:p>
          <w:p w:rsidR="00055D85" w:rsidRDefault="009551C6"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Покровский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Б.С.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Слесарное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дело.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етрадь</w:t>
            </w:r>
          </w:p>
          <w:p w:rsidR="00055D85" w:rsidRDefault="009551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43.01.09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кондитер:</w:t>
            </w:r>
          </w:p>
          <w:p w:rsidR="00055D85" w:rsidRDefault="009551C6">
            <w:pPr>
              <w:pStyle w:val="TableParagraph"/>
              <w:ind w:left="106" w:right="46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-электронные учебники:</w:t>
            </w:r>
            <w:r>
              <w:rPr>
                <w:i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http://meganorm.ru/Index2/1/4293838/4293838083.htm</w:t>
              </w:r>
            </w:hyperlink>
            <w:r>
              <w:rPr>
                <w:color w:val="0000FF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Марчук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 рецептур блюд и кулинарных изделий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общественного питания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http://padaread.com/?book=29016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Бутейкис</w:t>
            </w:r>
            <w:proofErr w:type="spellEnd"/>
            <w:r>
              <w:rPr>
                <w:sz w:val="24"/>
              </w:rPr>
              <w:t xml:space="preserve"> Н.Г.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мучных 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https://ru.wikipedia.org/wiki</w:t>
              </w:r>
            </w:hyperlink>
            <w:r>
              <w:rPr>
                <w:color w:val="0000FF"/>
                <w:sz w:val="24"/>
                <w:u w:val="single" w:color="0000FF"/>
              </w:rPr>
              <w:t>/</w:t>
            </w:r>
            <w:r>
              <w:rPr>
                <w:color w:val="0000FF"/>
                <w:spacing w:val="1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свободная энциклопедия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http://academia-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moscow.ru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ftp_share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_books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fragments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/fragment_23439.pdf</w:t>
              </w:r>
            </w:hyperlink>
            <w:proofErr w:type="gramEnd"/>
          </w:p>
          <w:p w:rsidR="00055D85" w:rsidRDefault="009551C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Матюхина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санитарии</w:t>
            </w:r>
          </w:p>
          <w:p w:rsidR="00055D85" w:rsidRDefault="004E1F31">
            <w:pPr>
              <w:pStyle w:val="TableParagraph"/>
              <w:ind w:left="106"/>
              <w:rPr>
                <w:sz w:val="24"/>
              </w:rPr>
            </w:pPr>
            <w:hyperlink r:id="rId14">
              <w:r w:rsidR="009551C6">
                <w:rPr>
                  <w:color w:val="0000FF"/>
                  <w:sz w:val="24"/>
                  <w:u w:val="single" w:color="0000FF"/>
                </w:rPr>
                <w:t>http://kingmed.info/media/book/4/3756.pdf</w:t>
              </w:r>
            </w:hyperlink>
            <w:r w:rsidR="009551C6">
              <w:rPr>
                <w:color w:val="0000FF"/>
                <w:spacing w:val="1"/>
                <w:sz w:val="24"/>
              </w:rPr>
              <w:t xml:space="preserve"> </w:t>
            </w:r>
            <w:r w:rsidR="009551C6">
              <w:rPr>
                <w:sz w:val="24"/>
              </w:rPr>
              <w:t>Матюхина З.П. Основы</w:t>
            </w:r>
            <w:r w:rsidR="009551C6">
              <w:rPr>
                <w:spacing w:val="-57"/>
                <w:sz w:val="24"/>
              </w:rPr>
              <w:t xml:space="preserve"> </w:t>
            </w:r>
            <w:r w:rsidR="009551C6">
              <w:rPr>
                <w:sz w:val="24"/>
              </w:rPr>
              <w:t>физиологии питания, микробиологии, гигиены и санитарии</w:t>
            </w:r>
            <w:r w:rsidR="009551C6">
              <w:rPr>
                <w:spacing w:val="1"/>
                <w:sz w:val="24"/>
              </w:rPr>
              <w:t xml:space="preserve"> </w:t>
            </w:r>
            <w:hyperlink r:id="rId15">
              <w:r w:rsidR="009551C6">
                <w:rPr>
                  <w:color w:val="0000FF"/>
                  <w:sz w:val="24"/>
                  <w:u w:val="single" w:color="0000FF"/>
                </w:rPr>
                <w:t>http://www.telecafe.ru/recipes</w:t>
              </w:r>
            </w:hyperlink>
            <w:r w:rsidR="009551C6">
              <w:rPr>
                <w:color w:val="0000FF"/>
                <w:spacing w:val="59"/>
                <w:sz w:val="24"/>
              </w:rPr>
              <w:t xml:space="preserve"> </w:t>
            </w:r>
            <w:r w:rsidR="009551C6">
              <w:rPr>
                <w:sz w:val="24"/>
              </w:rPr>
              <w:t>телеканал</w:t>
            </w:r>
            <w:r w:rsidR="009551C6">
              <w:rPr>
                <w:spacing w:val="-2"/>
                <w:sz w:val="24"/>
              </w:rPr>
              <w:t xml:space="preserve"> </w:t>
            </w:r>
            <w:r w:rsidR="009551C6">
              <w:rPr>
                <w:sz w:val="24"/>
              </w:rPr>
              <w:t>о</w:t>
            </w:r>
            <w:r w:rsidR="009551C6">
              <w:rPr>
                <w:spacing w:val="-1"/>
                <w:sz w:val="24"/>
              </w:rPr>
              <w:t xml:space="preserve"> </w:t>
            </w:r>
            <w:r w:rsidR="009551C6">
              <w:rPr>
                <w:sz w:val="24"/>
              </w:rPr>
              <w:t>еде, рецепты</w:t>
            </w:r>
            <w:r w:rsidR="009551C6">
              <w:rPr>
                <w:spacing w:val="-1"/>
                <w:sz w:val="24"/>
              </w:rPr>
              <w:t xml:space="preserve"> </w:t>
            </w:r>
            <w:r w:rsidR="009551C6">
              <w:rPr>
                <w:sz w:val="24"/>
              </w:rPr>
              <w:t>блюд,</w:t>
            </w:r>
          </w:p>
          <w:p w:rsidR="00055D85" w:rsidRDefault="009551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</w:tc>
      </w:tr>
      <w:tr w:rsidR="00055D85">
        <w:trPr>
          <w:trHeight w:val="5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2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6.3.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Специальное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автоматизированное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рабочее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(сканирующее</w:t>
            </w:r>
            <w:proofErr w:type="gramEnd"/>
          </w:p>
          <w:p w:rsidR="00055D85" w:rsidRDefault="009551C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устройство,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персональный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компьютер)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2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Частичн</w:t>
            </w:r>
            <w:proofErr w:type="gramStart"/>
            <w:r>
              <w:rPr>
                <w:i/>
                <w:sz w:val="26"/>
              </w:rPr>
              <w:t>о(</w:t>
            </w:r>
            <w:proofErr w:type="gramEnd"/>
            <w:r>
              <w:rPr>
                <w:i/>
                <w:sz w:val="26"/>
              </w:rPr>
              <w:t>персональный компьютер)</w:t>
            </w:r>
          </w:p>
        </w:tc>
      </w:tr>
      <w:tr w:rsidR="00055D85">
        <w:trPr>
          <w:trHeight w:val="599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4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6.4.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дистанционного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spacing w:line="293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Проведение</w:t>
            </w:r>
            <w:r>
              <w:rPr>
                <w:i/>
                <w:spacing w:val="-5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он-лайн</w:t>
            </w:r>
            <w:proofErr w:type="spellEnd"/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лекций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использованием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программы</w:t>
            </w:r>
          </w:p>
          <w:p w:rsidR="00055D85" w:rsidRDefault="009551C6">
            <w:pPr>
              <w:pStyle w:val="TableParagraph"/>
              <w:spacing w:line="287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«</w:t>
            </w:r>
            <w:proofErr w:type="spellStart"/>
            <w:r>
              <w:rPr>
                <w:i/>
                <w:sz w:val="26"/>
              </w:rPr>
              <w:t>Скайп</w:t>
            </w:r>
            <w:proofErr w:type="spellEnd"/>
            <w:r>
              <w:rPr>
                <w:i/>
                <w:sz w:val="26"/>
              </w:rPr>
              <w:t>»</w:t>
            </w:r>
          </w:p>
        </w:tc>
      </w:tr>
      <w:tr w:rsidR="00055D85">
        <w:trPr>
          <w:trHeight w:val="5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6.5.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специального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</w:p>
          <w:p w:rsidR="00055D85" w:rsidRDefault="009551C6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обеспечения,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адаптированных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proofErr w:type="gramEnd"/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Да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5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6.6.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адаптированного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лиц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  <w:p w:rsidR="00055D85" w:rsidRDefault="009551C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производственного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</w:tbl>
    <w:p w:rsidR="00055D85" w:rsidRDefault="00055D85">
      <w:pPr>
        <w:spacing w:line="291" w:lineRule="exact"/>
        <w:rPr>
          <w:sz w:val="26"/>
        </w:rPr>
        <w:sectPr w:rsidR="00055D85">
          <w:pgSz w:w="16840" w:h="11910" w:orient="landscape"/>
          <w:pgMar w:top="840" w:right="9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5"/>
        <w:gridCol w:w="6947"/>
      </w:tblGrid>
      <w:tr w:rsidR="00055D85">
        <w:trPr>
          <w:trHeight w:val="8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6.7.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Специальные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пособия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дидактические</w:t>
            </w:r>
          </w:p>
          <w:p w:rsidR="00055D85" w:rsidRDefault="009551C6">
            <w:pPr>
              <w:pStyle w:val="TableParagraph"/>
              <w:spacing w:line="298" w:lineRule="exact"/>
              <w:ind w:right="981"/>
              <w:rPr>
                <w:sz w:val="26"/>
              </w:rPr>
            </w:pPr>
            <w:r>
              <w:rPr>
                <w:sz w:val="26"/>
              </w:rPr>
              <w:t>материалы,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печатных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(крупный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шрифт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аудиофайлы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11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6.8.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Комплектование библиотек специальными адаптивно-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техническими средствами для инвалидов («говорящими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книгами»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флеш-картах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специальными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аппаратами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их</w:t>
            </w:r>
            <w:proofErr w:type="gramEnd"/>
          </w:p>
          <w:p w:rsidR="00055D85" w:rsidRDefault="009551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воспроизведения)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1495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6.9.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 xml:space="preserve">Размещение в </w:t>
            </w:r>
            <w:proofErr w:type="gramStart"/>
            <w:r>
              <w:rPr>
                <w:sz w:val="26"/>
              </w:rPr>
              <w:t>доступных</w:t>
            </w:r>
            <w:proofErr w:type="gramEnd"/>
            <w:r>
              <w:rPr>
                <w:sz w:val="26"/>
              </w:rPr>
              <w:t xml:space="preserve"> для обучающихся с ограниченными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являющихся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слепыми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:rsidR="00055D85" w:rsidRDefault="009551C6">
            <w:pPr>
              <w:pStyle w:val="TableParagraph"/>
              <w:ind w:right="108"/>
              <w:rPr>
                <w:sz w:val="26"/>
              </w:rPr>
            </w:pPr>
            <w:proofErr w:type="gramStart"/>
            <w:r>
              <w:rPr>
                <w:sz w:val="26"/>
              </w:rPr>
              <w:t>слабовидящими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адаптированной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потребностей)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справочной 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расписании</w:t>
            </w:r>
          </w:p>
          <w:p w:rsidR="00055D85" w:rsidRDefault="009551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894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6.10.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208"/>
              <w:rPr>
                <w:sz w:val="26"/>
              </w:rPr>
            </w:pPr>
            <w:proofErr w:type="gramStart"/>
            <w:r>
              <w:rPr>
                <w:sz w:val="26"/>
              </w:rPr>
              <w:t>Дублирование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справочной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визуальной (установка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мониторов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proofErr w:type="gramEnd"/>
          </w:p>
          <w:p w:rsidR="00055D85" w:rsidRDefault="009551C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возможностью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трансляции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субтитров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599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4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6.11.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адаптированного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  <w:p w:rsidR="00055D85" w:rsidRDefault="009551C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4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4" w:lineRule="exact"/>
              <w:ind w:left="106"/>
              <w:rPr>
                <w:i/>
                <w:sz w:val="26"/>
              </w:rPr>
            </w:pPr>
          </w:p>
        </w:tc>
      </w:tr>
      <w:tr w:rsidR="00055D85">
        <w:trPr>
          <w:trHeight w:val="801"/>
        </w:trPr>
        <w:tc>
          <w:tcPr>
            <w:tcW w:w="850" w:type="dxa"/>
          </w:tcPr>
          <w:p w:rsidR="00055D85" w:rsidRDefault="009551C6">
            <w:pPr>
              <w:pStyle w:val="TableParagraph"/>
              <w:spacing w:before="233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322" w:type="dxa"/>
            <w:gridSpan w:val="2"/>
          </w:tcPr>
          <w:p w:rsidR="00055D85" w:rsidRDefault="009551C6">
            <w:pPr>
              <w:pStyle w:val="TableParagraph"/>
              <w:spacing w:before="233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055D85">
        <w:trPr>
          <w:trHeight w:val="4092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97" w:right="88"/>
              <w:jc w:val="center"/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ind w:right="7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штате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</w:p>
          <w:p w:rsidR="00055D85" w:rsidRDefault="009551C6">
            <w:pPr>
              <w:pStyle w:val="TableParagraph"/>
              <w:ind w:right="379"/>
              <w:rPr>
                <w:sz w:val="26"/>
              </w:rPr>
            </w:pPr>
            <w:r>
              <w:rPr>
                <w:sz w:val="26"/>
              </w:rPr>
              <w:t>дополнительное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6947" w:type="dxa"/>
          </w:tcPr>
          <w:p w:rsidR="00055D85" w:rsidRDefault="009551C6">
            <w:pPr>
              <w:pStyle w:val="TableParagraph"/>
              <w:ind w:left="106" w:right="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Богуш</w:t>
            </w:r>
            <w:proofErr w:type="spellEnd"/>
            <w:r>
              <w:rPr>
                <w:i/>
                <w:sz w:val="24"/>
              </w:rPr>
              <w:t xml:space="preserve"> В. В., Лисянская Т. А. (2016 г., г</w:t>
            </w:r>
            <w:proofErr w:type="gramStart"/>
            <w:r>
              <w:rPr>
                <w:i/>
                <w:sz w:val="24"/>
              </w:rPr>
              <w:t>.Р</w:t>
            </w:r>
            <w:proofErr w:type="gramEnd"/>
            <w:r>
              <w:rPr>
                <w:i/>
                <w:sz w:val="24"/>
              </w:rPr>
              <w:t>остов/</w:t>
            </w:r>
            <w:proofErr w:type="spellStart"/>
            <w:r>
              <w:rPr>
                <w:i/>
                <w:sz w:val="24"/>
              </w:rPr>
              <w:t>н</w:t>
            </w:r>
            <w:proofErr w:type="spellEnd"/>
            <w:r>
              <w:rPr>
                <w:i/>
                <w:sz w:val="24"/>
              </w:rPr>
              <w:t xml:space="preserve"> Дону, ФГАОУ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 «Южный Федеральный Университет», Проектирование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организация инклюзивного </w:t>
            </w:r>
            <w:r>
              <w:rPr>
                <w:i/>
                <w:spacing w:val="-1"/>
                <w:sz w:val="24"/>
              </w:rPr>
              <w:t>образовательного процесса в условиях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среднего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профессионального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образования,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36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часов);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Ермакова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Шкирко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Н.,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Лубенцова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Л.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Р.,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Вакулина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Ю.,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Малофеева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А. (2017 г.г</w:t>
            </w:r>
            <w:proofErr w:type="gramStart"/>
            <w:r>
              <w:rPr>
                <w:i/>
                <w:sz w:val="24"/>
              </w:rPr>
              <w:t>.Р</w:t>
            </w:r>
            <w:proofErr w:type="gramEnd"/>
            <w:r>
              <w:rPr>
                <w:i/>
                <w:sz w:val="24"/>
              </w:rPr>
              <w:t xml:space="preserve">остов/на -Дону, ЧОУ ДПО «Донской </w:t>
            </w:r>
            <w:proofErr w:type="spellStart"/>
            <w:r>
              <w:rPr>
                <w:i/>
                <w:sz w:val="24"/>
              </w:rPr>
              <w:t>учебно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методический </w:t>
            </w:r>
            <w:r>
              <w:rPr>
                <w:i/>
                <w:sz w:val="24"/>
              </w:rPr>
              <w:t>центр профессионального образования» 01.03.-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31.03.2017 г. Организационное и психолого-педагогическое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 инклюзивного образования обучающихся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инвалидностью и ОВЗ в профессиональной 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со стажировкой «Комплексное сопровождение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образовательного процесса и </w:t>
            </w:r>
            <w:proofErr w:type="spellStart"/>
            <w:r>
              <w:rPr>
                <w:i/>
                <w:sz w:val="24"/>
              </w:rPr>
              <w:t>здоровьесбережение</w:t>
            </w:r>
            <w:proofErr w:type="spellEnd"/>
            <w:r>
              <w:rPr>
                <w:i/>
                <w:sz w:val="24"/>
              </w:rPr>
              <w:t xml:space="preserve"> в условиях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инклюзивного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объеме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72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часа.);</w:t>
            </w:r>
          </w:p>
        </w:tc>
      </w:tr>
    </w:tbl>
    <w:p w:rsidR="00055D85" w:rsidRDefault="00055D85">
      <w:pPr>
        <w:rPr>
          <w:sz w:val="24"/>
        </w:rPr>
        <w:sectPr w:rsidR="00055D85">
          <w:pgSz w:w="16840" w:h="11910" w:orient="landscape"/>
          <w:pgMar w:top="840" w:right="9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5"/>
        <w:gridCol w:w="6947"/>
      </w:tblGrid>
      <w:tr w:rsidR="00055D85">
        <w:trPr>
          <w:trHeight w:val="1197"/>
        </w:trPr>
        <w:tc>
          <w:tcPr>
            <w:tcW w:w="850" w:type="dxa"/>
          </w:tcPr>
          <w:p w:rsidR="00055D85" w:rsidRDefault="009551C6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lastRenderedPageBreak/>
              <w:t>7.2.</w:t>
            </w:r>
          </w:p>
        </w:tc>
        <w:tc>
          <w:tcPr>
            <w:tcW w:w="7375" w:type="dxa"/>
          </w:tcPr>
          <w:p w:rsidR="00055D85" w:rsidRDefault="009551C6">
            <w:pPr>
              <w:pStyle w:val="TableParagraph"/>
              <w:tabs>
                <w:tab w:val="left" w:pos="474"/>
                <w:tab w:val="left" w:pos="2489"/>
                <w:tab w:val="left" w:pos="4487"/>
                <w:tab w:val="left" w:pos="572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Предоставление услуг ассистента, оказывающего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  <w:t>ограниченными</w:t>
            </w:r>
            <w:r>
              <w:rPr>
                <w:sz w:val="26"/>
              </w:rPr>
              <w:tab/>
              <w:t>возможностями</w:t>
            </w:r>
            <w:r>
              <w:rPr>
                <w:sz w:val="26"/>
              </w:rPr>
              <w:tab/>
              <w:t>здоровья</w:t>
            </w:r>
            <w:r>
              <w:rPr>
                <w:sz w:val="26"/>
              </w:rPr>
              <w:tab/>
              <w:t>необходимую</w:t>
            </w:r>
          </w:p>
          <w:p w:rsidR="00055D85" w:rsidRDefault="009551C6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техническую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помощь,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>
              <w:rPr>
                <w:spacing w:val="3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сурдопереводчиков</w:t>
            </w:r>
            <w:proofErr w:type="spellEnd"/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тифлосурдопереводчиков</w:t>
            </w:r>
            <w:proofErr w:type="spellEnd"/>
          </w:p>
        </w:tc>
        <w:tc>
          <w:tcPr>
            <w:tcW w:w="6947" w:type="dxa"/>
          </w:tcPr>
          <w:p w:rsidR="00055D85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Нет</w:t>
            </w:r>
          </w:p>
          <w:p w:rsidR="007A6F66" w:rsidRDefault="007A6F66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</w:p>
        </w:tc>
      </w:tr>
    </w:tbl>
    <w:p w:rsidR="009551C6" w:rsidRDefault="009551C6"/>
    <w:sectPr w:rsidR="009551C6" w:rsidSect="00055D85">
      <w:pgSz w:w="16840" w:h="11910" w:orient="landscape"/>
      <w:pgMar w:top="840" w:right="9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606A"/>
    <w:multiLevelType w:val="hybridMultilevel"/>
    <w:tmpl w:val="9834A20A"/>
    <w:lvl w:ilvl="0" w:tplc="0958D2E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4545AE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CF080C0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6FC8D6C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B998892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962238D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6" w:tplc="D8863D36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7" w:tplc="AE322710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8" w:tplc="0FFA64D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5D85"/>
    <w:rsid w:val="00055D85"/>
    <w:rsid w:val="00104769"/>
    <w:rsid w:val="00112ED3"/>
    <w:rsid w:val="00181D70"/>
    <w:rsid w:val="002862A0"/>
    <w:rsid w:val="002D7025"/>
    <w:rsid w:val="004E1F31"/>
    <w:rsid w:val="006A0B66"/>
    <w:rsid w:val="006B2E71"/>
    <w:rsid w:val="007A6F66"/>
    <w:rsid w:val="0095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D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5D85"/>
    <w:pPr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rsid w:val="00055D85"/>
    <w:pPr>
      <w:ind w:left="713" w:right="1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5D85"/>
  </w:style>
  <w:style w:type="paragraph" w:customStyle="1" w:styleId="TableParagraph">
    <w:name w:val="Table Paragraph"/>
    <w:basedOn w:val="a"/>
    <w:uiPriority w:val="1"/>
    <w:qFormat/>
    <w:rsid w:val="00055D85"/>
    <w:pPr>
      <w:ind w:left="109"/>
    </w:pPr>
  </w:style>
  <w:style w:type="character" w:styleId="a6">
    <w:name w:val="Strong"/>
    <w:qFormat/>
    <w:rsid w:val="002D7025"/>
    <w:rPr>
      <w:b/>
      <w:bCs/>
      <w:spacing w:val="0"/>
    </w:rPr>
  </w:style>
  <w:style w:type="paragraph" w:styleId="a7">
    <w:name w:val="Normal (Web)"/>
    <w:basedOn w:val="a"/>
    <w:rsid w:val="002D70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pt-sulin.gauro-/" TargetMode="External"/><Relationship Id="rId13" Type="http://schemas.openxmlformats.org/officeDocument/2006/relationships/hyperlink" Target="http://academia-moscow.ru/ftp_share/_books/fragments/fragment_2343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kpt-sulin.gauro-/" TargetMode="External"/><Relationship Id="rId12" Type="http://schemas.openxmlformats.org/officeDocument/2006/relationships/hyperlink" Target="http://academia-moscow.ru/ftp_share/_books/fragments/fragment_2343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kpt-sulin.gauro-riacro.ru/" TargetMode="External"/><Relationship Id="rId11" Type="http://schemas.openxmlformats.org/officeDocument/2006/relationships/hyperlink" Target="https://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lecafe.ru/recipes" TargetMode="External"/><Relationship Id="rId10" Type="http://schemas.openxmlformats.org/officeDocument/2006/relationships/hyperlink" Target="http://padaread.com/?book=29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ganorm.ru/Index2/1/4293838/4293838083.htm" TargetMode="External"/><Relationship Id="rId14" Type="http://schemas.openxmlformats.org/officeDocument/2006/relationships/hyperlink" Target="http://kingmed.info/media/book/4/37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DD4A-AD34-432F-83B0-87FD654D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Ю.А..</dc:creator>
  <cp:lastModifiedBy>Nata</cp:lastModifiedBy>
  <cp:revision>5</cp:revision>
  <cp:lastPrinted>2022-04-18T07:57:00Z</cp:lastPrinted>
  <dcterms:created xsi:type="dcterms:W3CDTF">2022-04-18T06:13:00Z</dcterms:created>
  <dcterms:modified xsi:type="dcterms:W3CDTF">2022-04-18T12:15:00Z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2022-04-18T00:00:00Z</vt:filetime>
  </property>
</Properties>
</file>