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00F5E" w:rsidRPr="00FD787F" w:rsidTr="004B7CFA">
        <w:tc>
          <w:tcPr>
            <w:tcW w:w="2802" w:type="dxa"/>
            <w:hideMark/>
          </w:tcPr>
          <w:p w:rsidR="00C00F5E" w:rsidRPr="00C00F5E" w:rsidRDefault="00C00F5E" w:rsidP="00C00F5E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  <w:bookmarkStart w:id="0" w:name="bookmark1"/>
            <w:r>
              <w:rPr>
                <w:noProof/>
                <w:w w:val="130"/>
              </w:rPr>
              <w:drawing>
                <wp:inline distT="0" distB="0" distL="0" distR="0" wp14:anchorId="3E758985" wp14:editId="3E298D02">
                  <wp:extent cx="109537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«</w:t>
            </w:r>
            <w:proofErr w:type="spellStart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Красносулинский</w:t>
            </w:r>
            <w:proofErr w:type="spellEnd"/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колледж промышленных технологий»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:rsidR="00C00F5E" w:rsidRPr="00FD787F" w:rsidRDefault="00C00F5E" w:rsidP="00C00F5E">
      <w:pPr>
        <w:tabs>
          <w:tab w:val="left" w:pos="3544"/>
        </w:tabs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C00F5E" w:rsidRPr="00FD787F" w:rsidRDefault="00C00F5E" w:rsidP="00C00F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05"/>
        <w:gridCol w:w="4906"/>
      </w:tblGrid>
      <w:tr w:rsidR="00C00F5E" w:rsidRPr="00FD787F" w:rsidTr="004B7CFA">
        <w:trPr>
          <w:jc w:val="center"/>
        </w:trPr>
        <w:tc>
          <w:tcPr>
            <w:tcW w:w="4905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06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___ г.</w:t>
            </w:r>
          </w:p>
        </w:tc>
      </w:tr>
    </w:tbl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31"/>
          <w:szCs w:val="31"/>
        </w:rPr>
      </w:pPr>
      <w:bookmarkStart w:id="1" w:name="bookmark0"/>
      <w:r w:rsidRPr="00C00F5E">
        <w:rPr>
          <w:sz w:val="31"/>
          <w:szCs w:val="31"/>
        </w:rPr>
        <w:t>ПОЛОЖЕНИЕ</w:t>
      </w:r>
    </w:p>
    <w:p w:rsidR="00037D51" w:rsidRPr="00037D51" w:rsidRDefault="00C00F5E" w:rsidP="00037D51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C00F5E">
        <w:rPr>
          <w:sz w:val="31"/>
          <w:szCs w:val="31"/>
        </w:rPr>
        <w:t xml:space="preserve"> </w:t>
      </w:r>
      <w:bookmarkEnd w:id="1"/>
      <w:r w:rsidR="00037D51" w:rsidRPr="00037D51">
        <w:rPr>
          <w:sz w:val="31"/>
          <w:szCs w:val="31"/>
        </w:rPr>
        <w:t>Об определении учебных изданий, в том числе электронных, которые могут быть использованы при реализации профессиональных</w:t>
      </w:r>
    </w:p>
    <w:p w:rsidR="00037D51" w:rsidRDefault="00037D51" w:rsidP="00037D51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037D51">
        <w:rPr>
          <w:sz w:val="31"/>
          <w:szCs w:val="31"/>
        </w:rPr>
        <w:t xml:space="preserve">образовательных программ в </w:t>
      </w:r>
    </w:p>
    <w:p w:rsidR="00037D51" w:rsidRPr="00037D51" w:rsidRDefault="00037D51" w:rsidP="00037D51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037D51">
        <w:rPr>
          <w:sz w:val="31"/>
          <w:szCs w:val="31"/>
        </w:rPr>
        <w:t>ГБПОУ РО «</w:t>
      </w:r>
      <w:proofErr w:type="spellStart"/>
      <w:r w:rsidRPr="00037D51">
        <w:rPr>
          <w:sz w:val="31"/>
          <w:szCs w:val="31"/>
        </w:rPr>
        <w:t>Красносулинский</w:t>
      </w:r>
      <w:proofErr w:type="spellEnd"/>
      <w:r w:rsidRPr="00037D51">
        <w:rPr>
          <w:sz w:val="31"/>
          <w:szCs w:val="31"/>
        </w:rPr>
        <w:t xml:space="preserve"> колледж промышленных</w:t>
      </w:r>
    </w:p>
    <w:p w:rsidR="00C00F5E" w:rsidRDefault="00037D51" w:rsidP="00037D51">
      <w:pPr>
        <w:pStyle w:val="22"/>
        <w:shd w:val="clear" w:color="auto" w:fill="auto"/>
        <w:tabs>
          <w:tab w:val="left" w:pos="294"/>
        </w:tabs>
        <w:spacing w:before="0" w:after="0" w:line="360" w:lineRule="auto"/>
        <w:ind w:left="23"/>
      </w:pPr>
      <w:r w:rsidRPr="00037D51">
        <w:rPr>
          <w:sz w:val="31"/>
          <w:szCs w:val="31"/>
        </w:rPr>
        <w:t>технологий»</w:t>
      </w:r>
    </w:p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jc w:val="left"/>
      </w:pPr>
    </w:p>
    <w:p w:rsidR="00007DA5" w:rsidRDefault="00036635" w:rsidP="00C00F5E">
      <w:pPr>
        <w:pStyle w:val="2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28"/>
          <w:szCs w:val="28"/>
        </w:rPr>
      </w:pPr>
      <w:r w:rsidRPr="00E53ED0">
        <w:rPr>
          <w:sz w:val="28"/>
          <w:szCs w:val="28"/>
        </w:rPr>
        <w:t>Общие положения</w:t>
      </w:r>
      <w:bookmarkEnd w:id="0"/>
      <w:r w:rsidR="00037D51">
        <w:rPr>
          <w:sz w:val="28"/>
          <w:szCs w:val="28"/>
        </w:rPr>
        <w:t>\</w:t>
      </w:r>
    </w:p>
    <w:p w:rsidR="00037D51" w:rsidRPr="00037D51" w:rsidRDefault="00037D51" w:rsidP="00037D51">
      <w:pPr>
        <w:pStyle w:val="11"/>
        <w:numPr>
          <w:ilvl w:val="0"/>
          <w:numId w:val="4"/>
        </w:numPr>
        <w:shd w:val="clear" w:color="auto" w:fill="auto"/>
        <w:tabs>
          <w:tab w:val="left" w:pos="1435"/>
        </w:tabs>
        <w:spacing w:before="0" w:line="320" w:lineRule="exact"/>
        <w:ind w:left="20" w:right="20" w:firstLine="920"/>
        <w:rPr>
          <w:color w:val="auto"/>
        </w:rPr>
      </w:pPr>
      <w:r w:rsidRPr="00037D51">
        <w:rPr>
          <w:color w:val="auto"/>
        </w:rPr>
        <w:t>Настоящее Положение об определении учебных изданий, в том числе электронных, которые могут быть использованы при реализации профессиональных образовательных программ в государственном бюджетном профессиональном образовательном учреждении Ростовской области «</w:t>
      </w:r>
      <w:proofErr w:type="spellStart"/>
      <w:r w:rsidRPr="00037D51">
        <w:rPr>
          <w:color w:val="auto"/>
        </w:rPr>
        <w:t>Красносулинский</w:t>
      </w:r>
      <w:proofErr w:type="spellEnd"/>
      <w:r w:rsidRPr="00037D51">
        <w:rPr>
          <w:color w:val="auto"/>
        </w:rPr>
        <w:t xml:space="preserve"> колледж промышленных технологий» (далее — Положение) разработано в соответствии с Федеральным законом от 29.12.2012 № 273-Ф</w:t>
      </w:r>
      <w:r>
        <w:rPr>
          <w:color w:val="auto"/>
        </w:rPr>
        <w:t>З</w:t>
      </w:r>
      <w:r w:rsidRPr="00037D51">
        <w:rPr>
          <w:color w:val="auto"/>
        </w:rPr>
        <w:t xml:space="preserve"> «Об образовании в Российской Федерации» (глава 2 ст. 18); Приказ от </w:t>
      </w:r>
      <w:r>
        <w:rPr>
          <w:color w:val="auto"/>
        </w:rPr>
        <w:t>28</w:t>
      </w:r>
      <w:r w:rsidRPr="00037D51">
        <w:rPr>
          <w:color w:val="auto"/>
        </w:rPr>
        <w:t xml:space="preserve"> </w:t>
      </w:r>
      <w:r>
        <w:rPr>
          <w:color w:val="auto"/>
        </w:rPr>
        <w:t>декабря</w:t>
      </w:r>
      <w:r w:rsidRPr="00037D51">
        <w:rPr>
          <w:color w:val="auto"/>
        </w:rPr>
        <w:t xml:space="preserve"> 20</w:t>
      </w:r>
      <w:r>
        <w:rPr>
          <w:color w:val="auto"/>
        </w:rPr>
        <w:t>18</w:t>
      </w:r>
      <w:r w:rsidRPr="00037D51">
        <w:rPr>
          <w:color w:val="auto"/>
        </w:rPr>
        <w:t xml:space="preserve"> г. № </w:t>
      </w:r>
      <w:r>
        <w:rPr>
          <w:color w:val="auto"/>
        </w:rPr>
        <w:t>345</w:t>
      </w:r>
      <w:r w:rsidRPr="00037D51">
        <w:rPr>
          <w:color w:val="auto"/>
        </w:rPr>
        <w:t xml:space="preserve"> «</w:t>
      </w:r>
      <w:bookmarkStart w:id="2" w:name="_GoBack"/>
      <w:r w:rsidR="007B56C5" w:rsidRPr="007B56C5">
        <w:rPr>
          <w:bCs/>
          <w:color w:val="444444"/>
          <w:sz w:val="28"/>
          <w:szCs w:val="28"/>
          <w:shd w:val="clear" w:color="auto" w:fill="FFFFFF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bookmarkEnd w:id="2"/>
      <w:r w:rsidRPr="00037D51">
        <w:rPr>
          <w:color w:val="auto"/>
        </w:rPr>
        <w:t>».</w:t>
      </w:r>
    </w:p>
    <w:p w:rsidR="00037D51" w:rsidRPr="00037D51" w:rsidRDefault="00037D51" w:rsidP="00037D51">
      <w:pPr>
        <w:pStyle w:val="11"/>
        <w:numPr>
          <w:ilvl w:val="0"/>
          <w:numId w:val="4"/>
        </w:numPr>
        <w:shd w:val="clear" w:color="auto" w:fill="auto"/>
        <w:tabs>
          <w:tab w:val="left" w:pos="1442"/>
        </w:tabs>
        <w:spacing w:before="0" w:line="320" w:lineRule="exact"/>
        <w:ind w:left="20" w:right="20" w:firstLine="920"/>
        <w:rPr>
          <w:color w:val="auto"/>
        </w:rPr>
      </w:pPr>
      <w:r w:rsidRPr="00037D51">
        <w:rPr>
          <w:color w:val="auto"/>
        </w:rPr>
        <w:t>В образовательной организации ГБПОУ РО «</w:t>
      </w:r>
      <w:proofErr w:type="spellStart"/>
      <w:r w:rsidRPr="00037D51">
        <w:rPr>
          <w:color w:val="auto"/>
        </w:rPr>
        <w:t>Красносулинский</w:t>
      </w:r>
      <w:proofErr w:type="spellEnd"/>
      <w:r w:rsidRPr="00037D51">
        <w:rPr>
          <w:color w:val="auto"/>
        </w:rPr>
        <w:t xml:space="preserve"> колледж промышленных технологий », осуществляющей образовательную деятельность, в целях обеспечения реализации образовательных программ сформирована библиотека, в том числе цифровая (электронная) библиотека,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037D51" w:rsidRPr="00037D51" w:rsidRDefault="00037D51" w:rsidP="00037D51">
      <w:pPr>
        <w:pStyle w:val="11"/>
        <w:numPr>
          <w:ilvl w:val="0"/>
          <w:numId w:val="4"/>
        </w:numPr>
        <w:shd w:val="clear" w:color="auto" w:fill="auto"/>
        <w:tabs>
          <w:tab w:val="left" w:pos="1453"/>
        </w:tabs>
        <w:spacing w:before="0" w:line="320" w:lineRule="exact"/>
        <w:ind w:left="20" w:right="20" w:firstLine="920"/>
        <w:rPr>
          <w:color w:val="auto"/>
        </w:rPr>
      </w:pPr>
      <w:r w:rsidRPr="00037D51">
        <w:rPr>
          <w:color w:val="auto"/>
        </w:rPr>
        <w:t xml:space="preserve">Библиотечный фонд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</w:t>
      </w:r>
      <w:r w:rsidRPr="00037D51">
        <w:rPr>
          <w:color w:val="auto"/>
        </w:rPr>
        <w:lastRenderedPageBreak/>
        <w:t>образовательные программы учебным предметам, курсам, дисциплинам (модулям).</w:t>
      </w:r>
    </w:p>
    <w:p w:rsidR="00037D51" w:rsidRPr="00037D51" w:rsidRDefault="00037D51" w:rsidP="00037D51">
      <w:pPr>
        <w:pStyle w:val="22"/>
        <w:numPr>
          <w:ilvl w:val="0"/>
          <w:numId w:val="4"/>
        </w:numPr>
        <w:tabs>
          <w:tab w:val="left" w:pos="294"/>
        </w:tabs>
        <w:spacing w:before="0" w:after="0" w:line="240" w:lineRule="auto"/>
        <w:ind w:firstLine="920"/>
        <w:jc w:val="both"/>
        <w:rPr>
          <w:b w:val="0"/>
          <w:color w:val="auto"/>
          <w:sz w:val="28"/>
          <w:szCs w:val="28"/>
        </w:rPr>
      </w:pPr>
      <w:r w:rsidRPr="00037D51">
        <w:rPr>
          <w:b w:val="0"/>
          <w:color w:val="auto"/>
          <w:sz w:val="28"/>
          <w:szCs w:val="28"/>
        </w:rPr>
        <w:t>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 не менее чем одно учебное печатное и (или) электронное издание по каждой дисциплине профессионального учебного цикла и одним учебно - 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037D51" w:rsidRPr="00037D51" w:rsidRDefault="00037D51" w:rsidP="00037D51">
      <w:pPr>
        <w:pStyle w:val="22"/>
        <w:numPr>
          <w:ilvl w:val="0"/>
          <w:numId w:val="4"/>
        </w:numPr>
        <w:tabs>
          <w:tab w:val="left" w:pos="294"/>
        </w:tabs>
        <w:spacing w:before="0" w:after="0" w:line="240" w:lineRule="auto"/>
        <w:ind w:firstLine="920"/>
        <w:jc w:val="both"/>
        <w:rPr>
          <w:b w:val="0"/>
          <w:color w:val="auto"/>
          <w:sz w:val="28"/>
          <w:szCs w:val="28"/>
        </w:rPr>
      </w:pPr>
      <w:r w:rsidRPr="00037D51">
        <w:rPr>
          <w:b w:val="0"/>
          <w:color w:val="auto"/>
          <w:sz w:val="28"/>
          <w:szCs w:val="28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</w:t>
      </w:r>
    </w:p>
    <w:p w:rsidR="00037D51" w:rsidRPr="00037D51" w:rsidRDefault="00037D51" w:rsidP="00037D51">
      <w:pPr>
        <w:pStyle w:val="22"/>
        <w:numPr>
          <w:ilvl w:val="0"/>
          <w:numId w:val="4"/>
        </w:numPr>
        <w:tabs>
          <w:tab w:val="left" w:pos="294"/>
        </w:tabs>
        <w:spacing w:before="0" w:after="0" w:line="240" w:lineRule="auto"/>
        <w:ind w:firstLine="920"/>
        <w:jc w:val="both"/>
        <w:rPr>
          <w:b w:val="0"/>
          <w:color w:val="auto"/>
          <w:sz w:val="28"/>
          <w:szCs w:val="28"/>
        </w:rPr>
      </w:pPr>
      <w:r w:rsidRPr="00037D51">
        <w:rPr>
          <w:b w:val="0"/>
          <w:color w:val="auto"/>
          <w:sz w:val="28"/>
          <w:szCs w:val="28"/>
        </w:rPr>
        <w:t xml:space="preserve">Библиотечный фонд помимо учебной литературы должен включать официальные, справочно - библиографические и периодические издания в расчёте 1 - 2 экземпляра на каждых </w:t>
      </w:r>
      <w:r w:rsidRPr="00037D51">
        <w:rPr>
          <w:b w:val="0"/>
          <w:color w:val="auto"/>
          <w:sz w:val="28"/>
          <w:szCs w:val="28"/>
          <w:lang w:val="en-US"/>
        </w:rPr>
        <w:t>i</w:t>
      </w:r>
      <w:r w:rsidRPr="00037D51">
        <w:rPr>
          <w:b w:val="0"/>
          <w:color w:val="auto"/>
          <w:sz w:val="28"/>
          <w:szCs w:val="28"/>
        </w:rPr>
        <w:t xml:space="preserve"> 00 обучающихся.</w:t>
      </w:r>
    </w:p>
    <w:p w:rsidR="00037D51" w:rsidRPr="00037D51" w:rsidRDefault="00037D51" w:rsidP="00037D51">
      <w:pPr>
        <w:pStyle w:val="22"/>
        <w:numPr>
          <w:ilvl w:val="0"/>
          <w:numId w:val="4"/>
        </w:numPr>
        <w:tabs>
          <w:tab w:val="left" w:pos="294"/>
        </w:tabs>
        <w:spacing w:before="0" w:after="0" w:line="240" w:lineRule="auto"/>
        <w:ind w:firstLine="920"/>
        <w:jc w:val="both"/>
        <w:rPr>
          <w:b w:val="0"/>
          <w:color w:val="auto"/>
          <w:sz w:val="28"/>
          <w:szCs w:val="28"/>
        </w:rPr>
      </w:pPr>
      <w:r w:rsidRPr="00037D51">
        <w:rPr>
          <w:b w:val="0"/>
          <w:color w:val="auto"/>
          <w:sz w:val="28"/>
          <w:szCs w:val="28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</w:t>
      </w:r>
    </w:p>
    <w:p w:rsidR="00037D51" w:rsidRPr="00037D51" w:rsidRDefault="00037D51" w:rsidP="00037D51">
      <w:pPr>
        <w:pStyle w:val="22"/>
        <w:numPr>
          <w:ilvl w:val="0"/>
          <w:numId w:val="4"/>
        </w:numPr>
        <w:tabs>
          <w:tab w:val="left" w:pos="294"/>
        </w:tabs>
        <w:spacing w:before="0" w:after="0" w:line="240" w:lineRule="auto"/>
        <w:ind w:firstLine="920"/>
        <w:jc w:val="both"/>
        <w:rPr>
          <w:b w:val="0"/>
          <w:color w:val="auto"/>
          <w:sz w:val="28"/>
          <w:szCs w:val="28"/>
        </w:rPr>
      </w:pPr>
      <w:r w:rsidRPr="00037D51">
        <w:rPr>
          <w:b w:val="0"/>
          <w:color w:val="auto"/>
          <w:sz w:val="28"/>
          <w:szCs w:val="28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37D51" w:rsidRPr="00037D51" w:rsidRDefault="00037D51" w:rsidP="00037D51">
      <w:pPr>
        <w:pStyle w:val="22"/>
        <w:numPr>
          <w:ilvl w:val="0"/>
          <w:numId w:val="4"/>
        </w:numPr>
        <w:tabs>
          <w:tab w:val="left" w:pos="294"/>
        </w:tabs>
        <w:spacing w:before="0" w:after="0" w:line="240" w:lineRule="auto"/>
        <w:ind w:firstLine="920"/>
        <w:jc w:val="both"/>
        <w:rPr>
          <w:b w:val="0"/>
          <w:color w:val="auto"/>
          <w:sz w:val="28"/>
          <w:szCs w:val="28"/>
        </w:rPr>
      </w:pPr>
      <w:r w:rsidRPr="00037D51">
        <w:rPr>
          <w:b w:val="0"/>
          <w:color w:val="auto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037D51" w:rsidRPr="00037D51" w:rsidRDefault="00037D51" w:rsidP="00037D51">
      <w:pPr>
        <w:pStyle w:val="11"/>
        <w:shd w:val="clear" w:color="auto" w:fill="auto"/>
        <w:spacing w:before="0" w:line="322" w:lineRule="exact"/>
        <w:ind w:left="20" w:right="20" w:firstLine="920"/>
        <w:rPr>
          <w:color w:val="auto"/>
          <w:spacing w:val="5"/>
          <w:sz w:val="25"/>
          <w:szCs w:val="25"/>
        </w:rPr>
      </w:pPr>
      <w:r w:rsidRPr="00037D51">
        <w:rPr>
          <w:color w:val="auto"/>
          <w:sz w:val="28"/>
          <w:szCs w:val="28"/>
        </w:rPr>
        <w:t>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</w:t>
      </w:r>
      <w:r w:rsidRPr="00037D51">
        <w:rPr>
          <w:color w:val="auto"/>
          <w:spacing w:val="5"/>
          <w:sz w:val="25"/>
          <w:szCs w:val="25"/>
        </w:rPr>
        <w:t xml:space="preserve"> России на родном языке участвуют уполномоченные органы государственной власти </w:t>
      </w:r>
      <w:r w:rsidRPr="00037D51">
        <w:rPr>
          <w:color w:val="auto"/>
          <w:spacing w:val="5"/>
          <w:sz w:val="25"/>
          <w:szCs w:val="25"/>
        </w:rPr>
        <w:lastRenderedPageBreak/>
        <w:t>субъектов Российской Федерации.</w:t>
      </w:r>
    </w:p>
    <w:p w:rsidR="00037D51" w:rsidRPr="00037D51" w:rsidRDefault="00037D51" w:rsidP="00037D51">
      <w:pPr>
        <w:numPr>
          <w:ilvl w:val="0"/>
          <w:numId w:val="4"/>
        </w:numPr>
        <w:tabs>
          <w:tab w:val="left" w:pos="1412"/>
        </w:tabs>
        <w:spacing w:line="322" w:lineRule="exact"/>
        <w:ind w:right="20" w:firstLine="920"/>
        <w:jc w:val="both"/>
        <w:rPr>
          <w:rFonts w:ascii="Times New Roman" w:eastAsia="Times New Roman" w:hAnsi="Times New Roman" w:cs="Times New Roman"/>
          <w:color w:val="auto"/>
          <w:spacing w:val="5"/>
          <w:sz w:val="25"/>
          <w:szCs w:val="25"/>
        </w:rPr>
      </w:pPr>
      <w:r w:rsidRPr="00037D51">
        <w:rPr>
          <w:rFonts w:ascii="Times New Roman" w:eastAsia="Times New Roman" w:hAnsi="Times New Roman" w:cs="Times New Roman"/>
          <w:color w:val="auto"/>
          <w:spacing w:val="5"/>
          <w:sz w:val="25"/>
          <w:szCs w:val="25"/>
        </w:rPr>
        <w:t>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37D51" w:rsidRPr="00037D51" w:rsidRDefault="00037D51" w:rsidP="00037D51">
      <w:pPr>
        <w:numPr>
          <w:ilvl w:val="0"/>
          <w:numId w:val="4"/>
        </w:numPr>
        <w:tabs>
          <w:tab w:val="left" w:pos="1422"/>
        </w:tabs>
        <w:spacing w:line="322" w:lineRule="exact"/>
        <w:ind w:right="20" w:firstLine="920"/>
        <w:jc w:val="both"/>
        <w:rPr>
          <w:rFonts w:ascii="Times New Roman" w:eastAsia="Times New Roman" w:hAnsi="Times New Roman" w:cs="Times New Roman"/>
          <w:color w:val="auto"/>
          <w:spacing w:val="5"/>
          <w:sz w:val="25"/>
          <w:szCs w:val="25"/>
        </w:rPr>
      </w:pPr>
      <w:r w:rsidRPr="00037D51">
        <w:rPr>
          <w:rFonts w:ascii="Times New Roman" w:eastAsia="Times New Roman" w:hAnsi="Times New Roman" w:cs="Times New Roman"/>
          <w:color w:val="auto"/>
          <w:spacing w:val="5"/>
          <w:sz w:val="25"/>
          <w:szCs w:val="25"/>
        </w:rPr>
        <w:t>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037D51" w:rsidRPr="00037D51" w:rsidRDefault="00037D51" w:rsidP="00037D51">
      <w:pPr>
        <w:numPr>
          <w:ilvl w:val="0"/>
          <w:numId w:val="4"/>
        </w:numPr>
        <w:tabs>
          <w:tab w:val="left" w:pos="1388"/>
        </w:tabs>
        <w:spacing w:line="322" w:lineRule="exact"/>
        <w:ind w:right="20" w:firstLine="920"/>
        <w:jc w:val="both"/>
        <w:rPr>
          <w:rFonts w:ascii="Times New Roman" w:eastAsia="Times New Roman" w:hAnsi="Times New Roman" w:cs="Times New Roman"/>
          <w:color w:val="auto"/>
          <w:spacing w:val="5"/>
          <w:sz w:val="25"/>
          <w:szCs w:val="25"/>
        </w:rPr>
      </w:pPr>
      <w:r w:rsidRPr="00037D51">
        <w:rPr>
          <w:rFonts w:ascii="Times New Roman" w:eastAsia="Times New Roman" w:hAnsi="Times New Roman" w:cs="Times New Roman"/>
          <w:color w:val="auto"/>
          <w:spacing w:val="5"/>
          <w:sz w:val="25"/>
          <w:szCs w:val="25"/>
        </w:rPr>
        <w:t>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037D51" w:rsidRPr="00037D51" w:rsidRDefault="00037D51" w:rsidP="00037D51">
      <w:pPr>
        <w:pStyle w:val="22"/>
        <w:shd w:val="clear" w:color="auto" w:fill="auto"/>
        <w:tabs>
          <w:tab w:val="left" w:pos="294"/>
        </w:tabs>
        <w:spacing w:before="0" w:after="0" w:line="240" w:lineRule="auto"/>
        <w:ind w:left="23" w:firstLine="709"/>
        <w:jc w:val="both"/>
        <w:rPr>
          <w:b w:val="0"/>
          <w:sz w:val="28"/>
          <w:szCs w:val="28"/>
        </w:rPr>
      </w:pPr>
    </w:p>
    <w:sectPr w:rsidR="00037D51" w:rsidRPr="00037D51" w:rsidSect="00C00F5E">
      <w:footerReference w:type="even" r:id="rId9"/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97" w:rsidRDefault="00B07097">
      <w:r>
        <w:separator/>
      </w:r>
    </w:p>
  </w:endnote>
  <w:endnote w:type="continuationSeparator" w:id="0">
    <w:p w:rsidR="00B07097" w:rsidRDefault="00B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A5" w:rsidRDefault="00037D5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10074910</wp:posOffset>
              </wp:positionV>
              <wp:extent cx="66675" cy="208915"/>
              <wp:effectExtent l="0" t="0" r="952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DA5" w:rsidRDefault="00BA3A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3663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56C5" w:rsidRPr="007B56C5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793.3pt;width:5.25pt;height:16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6dqA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iaLnAqISTwIsTf2EDkHS+20ul31PRIWNk&#10;WELfLTY53CltciHp7GJCcVGwtrW9b/mzDXCcdiAyXDVnJgfbyh+Jl2zjbRw6YRBtndDLc2ddbEIn&#10;KvzlIn+Xbza5/9PE9cO0YVVFuQkzy8oP/6xtR4FPgjgJS4mWVQbOpKTkfrdpJToQkHVhv2NBLtzc&#10;52nYIgCXF5T8IPRug8QponjphEW4cJKlFzuen9wmkRcmYV48p3THOP13SmjIcLIIFpOUfsvNs99r&#10;biTtmIbB0bIuw/HJiaRGgFte2dZqwtrJviiFSf9cCmj33GgrV6PQSat63I2AYjS8E9UTCFcKUBao&#10;E6YdGI2Q3zEaYHJkmMNow6j9wEH6ZsjMhpyN3WwQXsLFDGuMJnOjp2H02Eu2bwB3flxreB4Fs9o9&#10;53B8VDALLIXj3DLD5vLfep2n6+oXAAAA//8DAFBLAwQUAAYACAAAACEAJrnY3t8AAAANAQAADwAA&#10;AGRycy9kb3ducmV2LnhtbEyPzU7DMBCE70i8g7VI3KjTSA5piFOhSly4URASNzfexhH+iWw3Td6e&#10;5QTHnRnNftPuF2fZjDGNwUvYbgpg6PugRz9I+Hh/eaiBpay8VjZ4lLBign13e9OqRoerf8P5mAdG&#10;JT41SoLJeWo4T71Bp9ImTOjJO4foVKYzDlxHdaVyZ3lZFBV3avT0wagJDwb77+PFSXhcPgNOCQ/4&#10;dZ77aMa1tq+rlPd3y/MTsIxL/gvDLz6hQ0dMp3DxOjErQdQlbclkiLqqgFFE7EoB7ERStd0J4F3L&#10;/6/ofgAAAP//AwBQSwECLQAUAAYACAAAACEAtoM4kv4AAADhAQAAEwAAAAAAAAAAAAAAAAAAAAAA&#10;W0NvbnRlbnRfVHlwZXNdLnhtbFBLAQItABQABgAIAAAAIQA4/SH/1gAAAJQBAAALAAAAAAAAAAAA&#10;AAAAAC8BAABfcmVscy8ucmVsc1BLAQItABQABgAIAAAAIQCmLh6dqAIAAKUFAAAOAAAAAAAAAAAA&#10;AAAAAC4CAABkcnMvZTJvRG9jLnhtbFBLAQItABQABgAIAAAAIQAmudje3wAAAA0BAAAPAAAAAAAA&#10;AAAAAAAAAAIFAABkcnMvZG93bnJldi54bWxQSwUGAAAAAAQABADzAAAADgYAAAAA&#10;" filled="f" stroked="f">
              <v:textbox style="mso-fit-shape-to-text:t" inset="0,0,0,0">
                <w:txbxContent>
                  <w:p w:rsidR="00007DA5" w:rsidRDefault="00BA3A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36635">
                      <w:instrText xml:space="preserve"> PAGE \* MERGEFORMAT </w:instrText>
                    </w:r>
                    <w:r>
                      <w:fldChar w:fldCharType="separate"/>
                    </w:r>
                    <w:r w:rsidR="007B56C5" w:rsidRPr="007B56C5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97" w:rsidRDefault="00B07097"/>
  </w:footnote>
  <w:footnote w:type="continuationSeparator" w:id="0">
    <w:p w:rsidR="00B07097" w:rsidRDefault="00B07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806"/>
    <w:multiLevelType w:val="multilevel"/>
    <w:tmpl w:val="33E66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E1D04"/>
    <w:multiLevelType w:val="multilevel"/>
    <w:tmpl w:val="D8A6D7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03E22"/>
    <w:multiLevelType w:val="multilevel"/>
    <w:tmpl w:val="A7527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54205"/>
    <w:multiLevelType w:val="multilevel"/>
    <w:tmpl w:val="EB165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5"/>
    <w:rsid w:val="00007DA5"/>
    <w:rsid w:val="00036635"/>
    <w:rsid w:val="00037D51"/>
    <w:rsid w:val="003E2A51"/>
    <w:rsid w:val="004B7CFA"/>
    <w:rsid w:val="005E3364"/>
    <w:rsid w:val="007507A5"/>
    <w:rsid w:val="007B56C5"/>
    <w:rsid w:val="009F2E2E"/>
    <w:rsid w:val="00A66885"/>
    <w:rsid w:val="00B07097"/>
    <w:rsid w:val="00B3203B"/>
    <w:rsid w:val="00B35F10"/>
    <w:rsid w:val="00BA3A19"/>
    <w:rsid w:val="00C00F5E"/>
    <w:rsid w:val="00C435D5"/>
    <w:rsid w:val="00E53ED0"/>
    <w:rsid w:val="00EC0A0F"/>
    <w:rsid w:val="00F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2021-05-31T23:01:00Z</dcterms:created>
  <dcterms:modified xsi:type="dcterms:W3CDTF">2021-05-31T23:02:00Z</dcterms:modified>
</cp:coreProperties>
</file>