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39" w:rsidRDefault="00865A39" w:rsidP="00865A39">
      <w:pPr>
        <w:spacing w:after="0" w:line="240" w:lineRule="auto"/>
        <w:ind w:firstLine="709"/>
        <w:jc w:val="center"/>
        <w:rPr>
          <w:rFonts w:ascii="Times New Roman" w:eastAsia="PalatinoLinotype-Italic" w:hAnsi="Times New Roman" w:cs="Times New Roman"/>
          <w:b/>
          <w:iCs/>
          <w:sz w:val="28"/>
          <w:szCs w:val="28"/>
        </w:rPr>
      </w:pPr>
      <w:r w:rsidRPr="00445EDD">
        <w:rPr>
          <w:rFonts w:ascii="Times New Roman" w:eastAsia="PalatinoLinotype-Italic" w:hAnsi="Times New Roman" w:cs="Times New Roman"/>
          <w:b/>
          <w:iCs/>
          <w:sz w:val="28"/>
          <w:szCs w:val="28"/>
        </w:rPr>
        <w:t xml:space="preserve">Как эффективно управлять </w:t>
      </w:r>
    </w:p>
    <w:p w:rsidR="00865A39" w:rsidRPr="00445EDD" w:rsidRDefault="00865A39" w:rsidP="00865A39">
      <w:pPr>
        <w:spacing w:after="0" w:line="240" w:lineRule="auto"/>
        <w:ind w:firstLine="709"/>
        <w:jc w:val="center"/>
        <w:rPr>
          <w:rFonts w:ascii="Times New Roman" w:eastAsia="PalatinoLinotype-Italic" w:hAnsi="Times New Roman" w:cs="Times New Roman"/>
          <w:b/>
          <w:iCs/>
          <w:sz w:val="28"/>
          <w:szCs w:val="28"/>
        </w:rPr>
      </w:pPr>
      <w:r w:rsidRPr="00445EDD">
        <w:rPr>
          <w:rFonts w:ascii="Times New Roman" w:eastAsia="PalatinoLinotype-Italic" w:hAnsi="Times New Roman" w:cs="Times New Roman"/>
          <w:b/>
          <w:iCs/>
          <w:sz w:val="28"/>
          <w:szCs w:val="28"/>
        </w:rPr>
        <w:t>поведением детей</w:t>
      </w:r>
    </w:p>
    <w:p w:rsidR="00865A39" w:rsidRPr="00445EDD" w:rsidRDefault="00865A39" w:rsidP="00865A39">
      <w:pPr>
        <w:spacing w:after="0" w:line="240" w:lineRule="auto"/>
        <w:ind w:firstLine="709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445EDD">
        <w:rPr>
          <w:rFonts w:ascii="Times New Roman" w:eastAsia="PalatinoLinotype-Italic" w:hAnsi="Times New Roman" w:cs="Times New Roman"/>
          <w:iCs/>
          <w:sz w:val="28"/>
          <w:szCs w:val="28"/>
        </w:rPr>
        <w:t>Существует несколько условий, которые помогут повысить эффективность управления поведением детей.</w:t>
      </w:r>
    </w:p>
    <w:p w:rsidR="00865A39" w:rsidRPr="00445EDD" w:rsidRDefault="00865A39" w:rsidP="00865A3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445EDD">
        <w:rPr>
          <w:rFonts w:ascii="Times New Roman" w:eastAsia="Times New Roman" w:hAnsi="Times New Roman" w:cs="Times New Roman"/>
          <w:sz w:val="28"/>
          <w:szCs w:val="28"/>
        </w:rPr>
        <w:t>Необходимо чётко формулировать требования к поведению ребёнка, согласовывать их между взрослыми в семье и иметь разработанную систему поощрений и наказаний. В системе требований могут и должны быть запреты (поведение в ситуациях, несущих непосредственную угрозу жизни – игра в мяч вблизи проезжей части, нахождение на подоконнике и т.д.).</w:t>
      </w:r>
    </w:p>
    <w:p w:rsidR="00865A39" w:rsidRPr="00445EDD" w:rsidRDefault="00865A39" w:rsidP="00865A3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445EDD">
        <w:rPr>
          <w:rFonts w:ascii="Times New Roman" w:eastAsia="Times New Roman" w:hAnsi="Times New Roman" w:cs="Times New Roman"/>
          <w:sz w:val="28"/>
          <w:szCs w:val="28"/>
        </w:rPr>
        <w:t xml:space="preserve">Система поощрений и наказаний должна быть простой и ясной. Нужно, чтобы ребенок чётко понимал, какие именно последствия повлекут за собой те или иные его проступки. </w:t>
      </w:r>
    </w:p>
    <w:p w:rsidR="00865A39" w:rsidRPr="00445EDD" w:rsidRDefault="00865A39" w:rsidP="00865A3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445EDD">
        <w:rPr>
          <w:rFonts w:ascii="Times New Roman" w:eastAsia="Times New Roman" w:hAnsi="Times New Roman" w:cs="Times New Roman"/>
          <w:sz w:val="28"/>
          <w:szCs w:val="28"/>
        </w:rPr>
        <w:t xml:space="preserve">Лучше чаще использовать поощрения, чем наказания. </w:t>
      </w:r>
    </w:p>
    <w:p w:rsidR="00865A39" w:rsidRPr="00445EDD" w:rsidRDefault="00865A39" w:rsidP="00865A3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445EDD">
        <w:rPr>
          <w:rFonts w:ascii="Times New Roman" w:eastAsia="Times New Roman" w:hAnsi="Times New Roman" w:cs="Times New Roman"/>
          <w:sz w:val="28"/>
          <w:szCs w:val="28"/>
        </w:rPr>
        <w:t xml:space="preserve">Крайне важен принцип последовательности. Если вы однажды что-то строго запретили, закрывать на это глаза в следующий раз уже нельзя. Но бывают особые случаи, когда обещанное наказание может быть отменено. Это ситуации, после которых ребенок испытывает сильные негативные </w:t>
      </w:r>
      <w:proofErr w:type="gramStart"/>
      <w:r w:rsidRPr="00445EDD">
        <w:rPr>
          <w:rFonts w:ascii="Times New Roman" w:eastAsia="Times New Roman" w:hAnsi="Times New Roman" w:cs="Times New Roman"/>
          <w:sz w:val="28"/>
          <w:szCs w:val="28"/>
        </w:rPr>
        <w:t>эмоции</w:t>
      </w:r>
      <w:proofErr w:type="gramEnd"/>
      <w:r w:rsidRPr="00445EDD">
        <w:rPr>
          <w:rFonts w:ascii="Times New Roman" w:eastAsia="Times New Roman" w:hAnsi="Times New Roman" w:cs="Times New Roman"/>
          <w:sz w:val="28"/>
          <w:szCs w:val="28"/>
        </w:rPr>
        <w:t xml:space="preserve"> и их переживание уже само по себе является негативным последствием. Кроме того, осознание ребенком негативных сторон своего поведения также может стать основанием к отказу родителей от </w:t>
      </w:r>
      <w:proofErr w:type="spellStart"/>
      <w:r w:rsidRPr="00445EDD">
        <w:rPr>
          <w:rFonts w:ascii="Times New Roman" w:eastAsia="Times New Roman" w:hAnsi="Times New Roman" w:cs="Times New Roman"/>
          <w:sz w:val="28"/>
          <w:szCs w:val="28"/>
        </w:rPr>
        <w:t>наказующих</w:t>
      </w:r>
      <w:proofErr w:type="spellEnd"/>
      <w:r w:rsidRPr="00445EDD">
        <w:rPr>
          <w:rFonts w:ascii="Times New Roman" w:eastAsia="Times New Roman" w:hAnsi="Times New Roman" w:cs="Times New Roman"/>
          <w:sz w:val="28"/>
          <w:szCs w:val="28"/>
        </w:rPr>
        <w:t xml:space="preserve"> воздействий.</w:t>
      </w:r>
    </w:p>
    <w:p w:rsidR="00865A39" w:rsidRPr="00445EDD" w:rsidRDefault="00865A39" w:rsidP="00865A3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445EDD">
        <w:rPr>
          <w:rFonts w:ascii="Times New Roman" w:eastAsia="Times New Roman" w:hAnsi="Times New Roman" w:cs="Times New Roman"/>
          <w:sz w:val="28"/>
          <w:szCs w:val="28"/>
        </w:rPr>
        <w:t>Если ребёнку что-то обещано, то это обязательно нужно выполнить. Иначе ребёнок не будет доверять словам родителя, и договариваться с ним будет всё труднее и труднее. Если же по какой-то причине обещание не выполнено (иногда обстоятельства сильнее воли человека), то необходимо объясниться с ребенком, чтобы он понял, что взрослые тоже могут ошибаться. Эта ситуация может стать примером того, что родители не стоят на недосягаемой высоте исключительности и непогрешимости.</w:t>
      </w:r>
    </w:p>
    <w:p w:rsidR="00865A39" w:rsidRPr="00445EDD" w:rsidRDefault="00865A39" w:rsidP="00865A3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445EDD">
        <w:rPr>
          <w:rFonts w:ascii="Times New Roman" w:eastAsia="PalatinoLinotype-Italic" w:hAnsi="Times New Roman" w:cs="Times New Roman"/>
          <w:iCs/>
          <w:sz w:val="28"/>
          <w:szCs w:val="28"/>
        </w:rPr>
        <w:t>Следует разделять поведение и личность ребенка. Нет плохих детей, а есть неприемлемое поведение. Именно поступки, дело, поведение может подвергаться оценке. «Мне не понравилось, что ты разбросал игрушки», «Спасибо, ты помог сегодня мне убрать квартиру».</w:t>
      </w:r>
    </w:p>
    <w:p w:rsidR="00865A39" w:rsidRPr="00445EDD" w:rsidRDefault="00865A39" w:rsidP="00865A3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45EDD">
        <w:rPr>
          <w:rFonts w:ascii="Times New Roman" w:hAnsi="Times New Roman" w:cs="Times New Roman"/>
          <w:iCs/>
          <w:sz w:val="28"/>
          <w:szCs w:val="28"/>
        </w:rPr>
        <w:t>Воспитательное воздействие необходимо</w:t>
      </w:r>
      <w:r w:rsidRPr="00445EDD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направлять на причину «трудного» поведения, а не на внешнее проявление. Задумайтесь, что заставляет ребенка вести себя так, а не иначе? Какие чувства он испытывает, и какова причина этих чувств? </w:t>
      </w:r>
    </w:p>
    <w:p w:rsidR="00865A39" w:rsidRPr="00445EDD" w:rsidRDefault="00865A39" w:rsidP="00865A3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45EDD">
        <w:rPr>
          <w:rFonts w:ascii="Times New Roman" w:eastAsia="PalatinoLinotype-Italic" w:hAnsi="Times New Roman" w:cs="Times New Roman"/>
          <w:iCs/>
          <w:sz w:val="28"/>
          <w:szCs w:val="28"/>
        </w:rPr>
        <w:t xml:space="preserve">Ребенку должна быть понятна логика, которая связывает проступок и его негативные последствия. Например, если ребенок что-то украл, то это необходимо вернуть. В случае с кражей денег, логической связью может стать отработка денег. Сломал – почини (если ремонт превышает возможности ребенка, то взрослый может помочь ему в этом), испачкал – вытри, помой и т.п. </w:t>
      </w:r>
      <w:r w:rsidRPr="00445EDD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Иногда лучшим способом научиться </w:t>
      </w:r>
      <w:proofErr w:type="spellStart"/>
      <w:proofErr w:type="gramStart"/>
      <w:r w:rsidRPr="00445EDD">
        <w:rPr>
          <w:rFonts w:ascii="Times New Roman" w:eastAsia="PalatinoLinotype-Roman" w:hAnsi="Times New Roman" w:cs="Times New Roman"/>
          <w:iCs/>
          <w:sz w:val="28"/>
          <w:szCs w:val="28"/>
        </w:rPr>
        <w:t>чему</w:t>
      </w:r>
      <w:r w:rsidRPr="00445EDD">
        <w:rPr>
          <w:rFonts w:ascii="Cambria Math" w:eastAsia="PalatinoLinotype-Roman" w:hAnsi="Cambria Math" w:cs="Cambria Math"/>
          <w:iCs/>
          <w:sz w:val="28"/>
          <w:szCs w:val="28"/>
        </w:rPr>
        <w:t>‐</w:t>
      </w:r>
      <w:r w:rsidRPr="00445EDD">
        <w:rPr>
          <w:rFonts w:ascii="Times New Roman" w:eastAsia="PalatinoLinotype-Roman" w:hAnsi="Times New Roman" w:cs="Times New Roman"/>
          <w:iCs/>
          <w:sz w:val="28"/>
          <w:szCs w:val="28"/>
        </w:rPr>
        <w:t>то</w:t>
      </w:r>
      <w:proofErr w:type="spellEnd"/>
      <w:proofErr w:type="gramEnd"/>
      <w:r w:rsidRPr="00445EDD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 хорошему бывает практическая отработка правильного поведения. Если дети </w:t>
      </w:r>
      <w:r w:rsidRPr="00445EDD">
        <w:rPr>
          <w:rFonts w:ascii="Times New Roman" w:eastAsia="PalatinoLinotype-Roman" w:hAnsi="Times New Roman" w:cs="Times New Roman"/>
          <w:iCs/>
          <w:sz w:val="28"/>
          <w:szCs w:val="28"/>
        </w:rPr>
        <w:lastRenderedPageBreak/>
        <w:t>приучаются отвечать за свои действия, они с большей вероятностью станут ответственными людьми.</w:t>
      </w:r>
    </w:p>
    <w:p w:rsidR="00865A39" w:rsidRPr="00445EDD" w:rsidRDefault="00865A39" w:rsidP="00865A3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445EDD">
        <w:rPr>
          <w:rFonts w:ascii="Times New Roman" w:eastAsia="PalatinoLinotype-Italic" w:hAnsi="Times New Roman" w:cs="Times New Roman"/>
          <w:iCs/>
          <w:sz w:val="28"/>
          <w:szCs w:val="28"/>
        </w:rPr>
        <w:t>Наказание должно следовать непосредственно за проступком. В противном случае логическая связь между ними может быть утеряна и вместо улучшения поведения приведет к его ухудшению, так как подобное отставленное воздействие воспринимается как незаслуженное.</w:t>
      </w:r>
    </w:p>
    <w:p w:rsidR="00865A39" w:rsidRPr="00445EDD" w:rsidRDefault="00865A39" w:rsidP="00865A3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proofErr w:type="gramStart"/>
      <w:r w:rsidRPr="00445EDD">
        <w:rPr>
          <w:rFonts w:ascii="Times New Roman" w:eastAsia="PalatinoLinotype-Italic" w:hAnsi="Times New Roman" w:cs="Times New Roman"/>
          <w:iCs/>
          <w:sz w:val="28"/>
          <w:szCs w:val="28"/>
        </w:rPr>
        <w:t xml:space="preserve">Воспитательное воздействие должно быть соизмеримо с возрастом ребенка, его возможностями и личностными особенностями (например, перспектива ограничения в игре на компьютере на месяц в возрасте 9 лет воспринимается как «вечность»; </w:t>
      </w:r>
      <w:r w:rsidRPr="00445EDD">
        <w:rPr>
          <w:rFonts w:ascii="Times New Roman" w:hAnsi="Times New Roman" w:cs="Times New Roman"/>
          <w:color w:val="000000"/>
          <w:sz w:val="28"/>
          <w:szCs w:val="28"/>
        </w:rPr>
        <w:t>нельзя наказывать ребенка за то, что вы сможете сделать и сами - пролить суп или разбить чашку, или за то, что он не сделал чего-то, недоступного ему в силу возраста</w:t>
      </w:r>
      <w:r w:rsidRPr="00445EDD">
        <w:rPr>
          <w:rFonts w:ascii="Times New Roman" w:eastAsia="PalatinoLinotype-Italic" w:hAnsi="Times New Roman" w:cs="Times New Roman"/>
          <w:iCs/>
          <w:sz w:val="28"/>
          <w:szCs w:val="28"/>
        </w:rPr>
        <w:t>)</w:t>
      </w:r>
      <w:r w:rsidRPr="00445ED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65A39" w:rsidRPr="00445EDD" w:rsidRDefault="00865A39" w:rsidP="00865A39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EDD">
        <w:rPr>
          <w:rFonts w:ascii="Times New Roman" w:hAnsi="Times New Roman" w:cs="Times New Roman"/>
          <w:color w:val="000000"/>
          <w:sz w:val="28"/>
          <w:szCs w:val="28"/>
        </w:rPr>
        <w:t>Ни в коем случае нельзя наказывать, если вы точно не уверены в вине ребенка. Это не тот случай, где стоит полагаться на свою интуицию. Как бы сильно вы ей не доверяли, может случиться, что наказание настигнет невиновного – а это недопустимо, если вы не хотите потерять доверие ребенка.</w:t>
      </w:r>
    </w:p>
    <w:p w:rsidR="00865A39" w:rsidRPr="00445EDD" w:rsidRDefault="00865A39" w:rsidP="00865A3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EDD">
        <w:rPr>
          <w:rFonts w:ascii="Times New Roman" w:eastAsia="Times New Roman" w:hAnsi="Times New Roman" w:cs="Times New Roman"/>
          <w:sz w:val="28"/>
          <w:szCs w:val="28"/>
        </w:rPr>
        <w:t xml:space="preserve">После любого наказания должно последовать примирение. Ребёнок, тем более маленький, должен получить подтверждение любви родителей. Это время также хорошо использовать для дополнительных разъяснений смысла понесённого им наказания. </w:t>
      </w:r>
    </w:p>
    <w:p w:rsidR="000B303D" w:rsidRDefault="000B303D"/>
    <w:sectPr w:rsidR="000B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Linotype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PalatinoLinotype-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652C5"/>
    <w:multiLevelType w:val="hybridMultilevel"/>
    <w:tmpl w:val="4E4AF788"/>
    <w:lvl w:ilvl="0" w:tplc="847AD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65A39"/>
    <w:rsid w:val="000B303D"/>
    <w:rsid w:val="0086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2022-02-09T08:45:00Z</dcterms:created>
  <dcterms:modified xsi:type="dcterms:W3CDTF">2022-02-09T08:45:00Z</dcterms:modified>
</cp:coreProperties>
</file>