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6E" w:rsidRPr="000A6D6E" w:rsidRDefault="000A6D6E" w:rsidP="000A6D6E">
      <w:pPr>
        <w:keepLines/>
        <w:tabs>
          <w:tab w:val="left" w:pos="9354"/>
        </w:tabs>
        <w:spacing w:before="960" w:line="276" w:lineRule="auto"/>
        <w:ind w:firstLine="0"/>
        <w:contextualSpacing/>
        <w:rPr>
          <w:rFonts w:cs="Times New Roman"/>
          <w:b/>
          <w:sz w:val="40"/>
          <w:szCs w:val="40"/>
          <w:lang w:eastAsia="ru-RU"/>
        </w:rPr>
      </w:pPr>
      <w:bookmarkStart w:id="0" w:name="_Ref422748565"/>
    </w:p>
    <w:tbl>
      <w:tblPr>
        <w:tblW w:w="10031" w:type="dxa"/>
        <w:tblLook w:val="04A0"/>
      </w:tblPr>
      <w:tblGrid>
        <w:gridCol w:w="3000"/>
        <w:gridCol w:w="936"/>
        <w:gridCol w:w="5953"/>
        <w:gridCol w:w="142"/>
      </w:tblGrid>
      <w:tr w:rsidR="000A6D6E" w:rsidRPr="000A6D6E" w:rsidTr="00427EAB">
        <w:tc>
          <w:tcPr>
            <w:tcW w:w="3000" w:type="dxa"/>
          </w:tcPr>
          <w:p w:rsidR="000A6D6E" w:rsidRPr="000A6D6E" w:rsidRDefault="000A6D6E" w:rsidP="000A6D6E">
            <w:pPr>
              <w:tabs>
                <w:tab w:val="left" w:pos="3544"/>
              </w:tabs>
              <w:autoSpaceDE w:val="0"/>
              <w:autoSpaceDN w:val="0"/>
              <w:adjustRightInd w:val="0"/>
              <w:ind w:firstLine="0"/>
              <w:rPr>
                <w:rFonts w:eastAsia="MS Mincho"/>
                <w:b/>
                <w:bCs/>
                <w:szCs w:val="32"/>
              </w:rPr>
            </w:pPr>
            <w:r w:rsidRPr="000A6D6E">
              <w:rPr>
                <w:b/>
                <w:noProof/>
                <w:spacing w:val="-4"/>
                <w:w w:val="130"/>
                <w:sz w:val="40"/>
                <w:szCs w:val="40"/>
                <w:lang w:eastAsia="ru-RU"/>
              </w:rPr>
              <w:drawing>
                <wp:inline distT="0" distB="0" distL="0" distR="0">
                  <wp:extent cx="11715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71575" cy="1000125"/>
                          </a:xfrm>
                          <a:prstGeom prst="rect">
                            <a:avLst/>
                          </a:prstGeom>
                          <a:noFill/>
                          <a:ln w="9525">
                            <a:noFill/>
                            <a:miter lim="800000"/>
                            <a:headEnd/>
                            <a:tailEnd/>
                          </a:ln>
                        </pic:spPr>
                      </pic:pic>
                    </a:graphicData>
                  </a:graphic>
                </wp:inline>
              </w:drawing>
            </w:r>
          </w:p>
        </w:tc>
        <w:tc>
          <w:tcPr>
            <w:tcW w:w="7031" w:type="dxa"/>
            <w:gridSpan w:val="3"/>
          </w:tcPr>
          <w:p w:rsidR="000A6D6E" w:rsidRPr="000A6D6E" w:rsidRDefault="000A6D6E" w:rsidP="000A6D6E">
            <w:pPr>
              <w:tabs>
                <w:tab w:val="left" w:pos="3544"/>
              </w:tabs>
              <w:jc w:val="center"/>
              <w:rPr>
                <w:rFonts w:eastAsia="MS Mincho"/>
                <w:b/>
                <w:bCs/>
                <w:sz w:val="20"/>
                <w:szCs w:val="20"/>
              </w:rPr>
            </w:pPr>
            <w:r w:rsidRPr="000A6D6E">
              <w:rPr>
                <w:rFonts w:eastAsia="MS Mincho"/>
                <w:b/>
                <w:bCs/>
                <w:sz w:val="20"/>
                <w:szCs w:val="20"/>
              </w:rPr>
              <w:t xml:space="preserve">МИНИСТЕРСТВО ОБЩЕГО И ПРОФЕССИОНАЛЬНОГО </w:t>
            </w:r>
          </w:p>
          <w:p w:rsidR="000A6D6E" w:rsidRPr="000A6D6E" w:rsidRDefault="000A6D6E" w:rsidP="000A6D6E">
            <w:pPr>
              <w:tabs>
                <w:tab w:val="left" w:pos="3544"/>
              </w:tabs>
              <w:jc w:val="center"/>
              <w:rPr>
                <w:rFonts w:eastAsia="MS Mincho"/>
                <w:b/>
                <w:bCs/>
                <w:sz w:val="20"/>
                <w:szCs w:val="20"/>
              </w:rPr>
            </w:pPr>
            <w:r w:rsidRPr="000A6D6E">
              <w:rPr>
                <w:rFonts w:eastAsia="MS Mincho"/>
                <w:b/>
                <w:bCs/>
                <w:sz w:val="20"/>
                <w:szCs w:val="20"/>
              </w:rPr>
              <w:t>ОБРАЗОВАНИЯ РОСТОВСКОЙ ОБЛАСТИ</w:t>
            </w:r>
          </w:p>
          <w:p w:rsidR="000A6D6E" w:rsidRPr="000A6D6E" w:rsidRDefault="000A6D6E" w:rsidP="000A6D6E">
            <w:pPr>
              <w:tabs>
                <w:tab w:val="left" w:pos="8789"/>
              </w:tabs>
              <w:ind w:left="-284" w:right="26"/>
              <w:jc w:val="center"/>
              <w:rPr>
                <w:rFonts w:eastAsia="MS Mincho"/>
                <w:b/>
                <w:bCs/>
                <w:sz w:val="20"/>
                <w:szCs w:val="20"/>
              </w:rPr>
            </w:pPr>
            <w:r w:rsidRPr="000A6D6E">
              <w:rPr>
                <w:rFonts w:eastAsia="MS Mincho"/>
                <w:b/>
                <w:bCs/>
                <w:sz w:val="20"/>
                <w:szCs w:val="20"/>
              </w:rPr>
              <w:t xml:space="preserve">ГОСУДАРСТВЕННОЕ БЮДЖЕТНОЕ ПРОФЕССИОНАЛЬНОЕ ОБРАЗОВАТЕЛЬНОЕ УЧРЕЖДЕНИЕ </w:t>
            </w:r>
          </w:p>
          <w:p w:rsidR="000A6D6E" w:rsidRPr="000A6D6E" w:rsidRDefault="000A6D6E" w:rsidP="000A6D6E">
            <w:pPr>
              <w:tabs>
                <w:tab w:val="left" w:pos="8789"/>
              </w:tabs>
              <w:ind w:left="-284" w:right="26"/>
              <w:jc w:val="center"/>
              <w:rPr>
                <w:rFonts w:eastAsia="MS Mincho"/>
                <w:b/>
                <w:bCs/>
                <w:sz w:val="20"/>
                <w:szCs w:val="20"/>
              </w:rPr>
            </w:pPr>
            <w:r w:rsidRPr="000A6D6E">
              <w:rPr>
                <w:rFonts w:eastAsia="MS Mincho"/>
                <w:b/>
                <w:bCs/>
                <w:sz w:val="20"/>
                <w:szCs w:val="20"/>
              </w:rPr>
              <w:t>РОСТОВСКОЙ ОБЛАСТИ</w:t>
            </w:r>
          </w:p>
          <w:p w:rsidR="000A6D6E" w:rsidRPr="000A6D6E" w:rsidRDefault="000A6D6E" w:rsidP="000A6D6E">
            <w:pPr>
              <w:ind w:right="26"/>
              <w:jc w:val="center"/>
              <w:rPr>
                <w:rFonts w:eastAsia="MS Mincho"/>
                <w:b/>
                <w:bCs/>
                <w:sz w:val="20"/>
                <w:szCs w:val="20"/>
              </w:rPr>
            </w:pPr>
            <w:r w:rsidRPr="000A6D6E">
              <w:rPr>
                <w:rFonts w:eastAsia="MS Mincho"/>
                <w:b/>
                <w:bCs/>
                <w:sz w:val="20"/>
                <w:szCs w:val="20"/>
              </w:rPr>
              <w:t>«Красносулинский колледж промышленных технологий»</w:t>
            </w:r>
          </w:p>
          <w:p w:rsidR="000A6D6E" w:rsidRPr="000A6D6E" w:rsidRDefault="000A6D6E" w:rsidP="000A6D6E">
            <w:pPr>
              <w:tabs>
                <w:tab w:val="left" w:pos="3544"/>
              </w:tabs>
              <w:autoSpaceDE w:val="0"/>
              <w:autoSpaceDN w:val="0"/>
              <w:adjustRightInd w:val="0"/>
              <w:jc w:val="center"/>
              <w:rPr>
                <w:rFonts w:eastAsia="MS Mincho"/>
                <w:b/>
                <w:bCs/>
                <w:szCs w:val="32"/>
              </w:rPr>
            </w:pPr>
          </w:p>
        </w:tc>
      </w:tr>
      <w:tr w:rsidR="000A6D6E" w:rsidRPr="000A6D6E" w:rsidTr="00427EAB">
        <w:trPr>
          <w:gridAfter w:val="1"/>
          <w:wAfter w:w="142" w:type="dxa"/>
        </w:trPr>
        <w:tc>
          <w:tcPr>
            <w:tcW w:w="3936" w:type="dxa"/>
            <w:gridSpan w:val="2"/>
          </w:tcPr>
          <w:p w:rsidR="000A6D6E" w:rsidRPr="000A6D6E" w:rsidRDefault="000A6D6E" w:rsidP="000A6D6E">
            <w:pPr>
              <w:tabs>
                <w:tab w:val="left" w:pos="3544"/>
              </w:tabs>
              <w:autoSpaceDE w:val="0"/>
              <w:autoSpaceDN w:val="0"/>
              <w:adjustRightInd w:val="0"/>
              <w:rPr>
                <w:rFonts w:eastAsia="MS Mincho"/>
                <w:b/>
                <w:bCs/>
                <w:szCs w:val="32"/>
              </w:rPr>
            </w:pPr>
          </w:p>
        </w:tc>
        <w:tc>
          <w:tcPr>
            <w:tcW w:w="5953" w:type="dxa"/>
          </w:tcPr>
          <w:p w:rsidR="000A6D6E" w:rsidRPr="000A6D6E" w:rsidRDefault="000A6D6E" w:rsidP="000A6D6E">
            <w:pPr>
              <w:tabs>
                <w:tab w:val="left" w:pos="3544"/>
              </w:tabs>
              <w:autoSpaceDE w:val="0"/>
              <w:autoSpaceDN w:val="0"/>
              <w:adjustRightInd w:val="0"/>
              <w:jc w:val="center"/>
              <w:rPr>
                <w:rFonts w:eastAsia="MS Mincho"/>
                <w:b/>
                <w:bCs/>
              </w:rPr>
            </w:pPr>
          </w:p>
        </w:tc>
      </w:tr>
      <w:tr w:rsidR="000A6D6E" w:rsidRPr="000A6D6E" w:rsidTr="00427EAB">
        <w:trPr>
          <w:gridAfter w:val="1"/>
          <w:wAfter w:w="142" w:type="dxa"/>
          <w:trHeight w:val="2448"/>
        </w:trPr>
        <w:tc>
          <w:tcPr>
            <w:tcW w:w="3936" w:type="dxa"/>
            <w:gridSpan w:val="2"/>
          </w:tcPr>
          <w:p w:rsidR="000A6D6E" w:rsidRPr="000A6D6E" w:rsidRDefault="000A6D6E" w:rsidP="000A6D6E">
            <w:pPr>
              <w:tabs>
                <w:tab w:val="left" w:pos="3544"/>
              </w:tabs>
              <w:autoSpaceDE w:val="0"/>
              <w:autoSpaceDN w:val="0"/>
              <w:adjustRightInd w:val="0"/>
              <w:ind w:firstLine="0"/>
              <w:rPr>
                <w:rFonts w:eastAsia="MS Mincho"/>
                <w:b/>
                <w:bCs/>
                <w:szCs w:val="32"/>
              </w:rPr>
            </w:pPr>
            <w:r w:rsidRPr="000A6D6E">
              <w:rPr>
                <w:rFonts w:eastAsia="MS Mincho"/>
                <w:b/>
                <w:bCs/>
                <w:szCs w:val="32"/>
              </w:rPr>
              <w:t>Рассмотрено</w:t>
            </w:r>
          </w:p>
          <w:p w:rsidR="000A6D6E" w:rsidRPr="000A6D6E" w:rsidRDefault="000A6D6E" w:rsidP="000A6D6E">
            <w:pPr>
              <w:tabs>
                <w:tab w:val="left" w:pos="3544"/>
              </w:tabs>
              <w:autoSpaceDE w:val="0"/>
              <w:autoSpaceDN w:val="0"/>
              <w:adjustRightInd w:val="0"/>
              <w:ind w:firstLine="0"/>
              <w:rPr>
                <w:rFonts w:eastAsia="MS Mincho"/>
                <w:b/>
                <w:bCs/>
                <w:szCs w:val="32"/>
              </w:rPr>
            </w:pPr>
            <w:r w:rsidRPr="000A6D6E">
              <w:rPr>
                <w:rFonts w:eastAsia="MS Mincho"/>
                <w:b/>
                <w:bCs/>
                <w:szCs w:val="32"/>
              </w:rPr>
              <w:t>на заседании Совета колледжа</w:t>
            </w:r>
          </w:p>
          <w:p w:rsidR="000A6D6E" w:rsidRPr="000A6D6E" w:rsidRDefault="000A6D6E" w:rsidP="000A6D6E">
            <w:pPr>
              <w:tabs>
                <w:tab w:val="left" w:pos="3544"/>
              </w:tabs>
              <w:autoSpaceDE w:val="0"/>
              <w:autoSpaceDN w:val="0"/>
              <w:adjustRightInd w:val="0"/>
              <w:ind w:firstLine="0"/>
              <w:rPr>
                <w:rFonts w:eastAsia="MS Mincho"/>
                <w:b/>
                <w:bCs/>
                <w:szCs w:val="32"/>
              </w:rPr>
            </w:pPr>
            <w:r w:rsidRPr="000A6D6E">
              <w:rPr>
                <w:rFonts w:eastAsia="MS Mincho"/>
                <w:b/>
                <w:bCs/>
                <w:szCs w:val="32"/>
              </w:rPr>
              <w:t>протокол № 1</w:t>
            </w:r>
          </w:p>
          <w:p w:rsidR="000A6D6E" w:rsidRPr="000A6D6E" w:rsidRDefault="000A6D6E" w:rsidP="000A6D6E">
            <w:pPr>
              <w:tabs>
                <w:tab w:val="left" w:pos="3544"/>
              </w:tabs>
              <w:autoSpaceDE w:val="0"/>
              <w:autoSpaceDN w:val="0"/>
              <w:adjustRightInd w:val="0"/>
              <w:ind w:firstLine="0"/>
              <w:rPr>
                <w:rFonts w:eastAsia="MS Mincho"/>
                <w:b/>
                <w:bCs/>
                <w:szCs w:val="32"/>
              </w:rPr>
            </w:pPr>
            <w:r w:rsidRPr="000A6D6E">
              <w:rPr>
                <w:rFonts w:eastAsia="MS Mincho"/>
                <w:b/>
                <w:bCs/>
                <w:szCs w:val="32"/>
              </w:rPr>
              <w:t>от «04»  сентября  2024 г.</w:t>
            </w:r>
          </w:p>
          <w:p w:rsidR="000A6D6E" w:rsidRPr="000A6D6E" w:rsidRDefault="000A6D6E" w:rsidP="000A6D6E">
            <w:pPr>
              <w:rPr>
                <w:rFonts w:eastAsia="MS Mincho"/>
                <w:szCs w:val="32"/>
              </w:rPr>
            </w:pPr>
          </w:p>
        </w:tc>
        <w:tc>
          <w:tcPr>
            <w:tcW w:w="5953" w:type="dxa"/>
          </w:tcPr>
          <w:p w:rsidR="000A6D6E" w:rsidRPr="000A6D6E" w:rsidRDefault="000A6D6E" w:rsidP="000A6D6E">
            <w:pPr>
              <w:tabs>
                <w:tab w:val="left" w:pos="3544"/>
              </w:tabs>
              <w:autoSpaceDE w:val="0"/>
              <w:autoSpaceDN w:val="0"/>
              <w:adjustRightInd w:val="0"/>
              <w:jc w:val="center"/>
              <w:rPr>
                <w:rFonts w:eastAsia="MS Mincho"/>
                <w:b/>
                <w:bCs/>
              </w:rPr>
            </w:pPr>
            <w:r w:rsidRPr="000A6D6E">
              <w:rPr>
                <w:rFonts w:eastAsia="MS Mincho"/>
                <w:b/>
                <w:bCs/>
              </w:rPr>
              <w:t>УТВЕРЖДАЮ</w:t>
            </w:r>
          </w:p>
          <w:p w:rsidR="000A6D6E" w:rsidRPr="000A6D6E" w:rsidRDefault="000A6D6E" w:rsidP="000A6D6E">
            <w:pPr>
              <w:tabs>
                <w:tab w:val="left" w:pos="3544"/>
              </w:tabs>
              <w:autoSpaceDE w:val="0"/>
              <w:autoSpaceDN w:val="0"/>
              <w:adjustRightInd w:val="0"/>
              <w:jc w:val="center"/>
              <w:rPr>
                <w:rFonts w:eastAsia="MS Mincho"/>
                <w:b/>
                <w:bCs/>
              </w:rPr>
            </w:pPr>
            <w:r w:rsidRPr="000A6D6E">
              <w:rPr>
                <w:rFonts w:eastAsia="MS Mincho"/>
                <w:b/>
                <w:bCs/>
              </w:rPr>
              <w:t>Директор ГБПОУ РО «ККПТ»</w:t>
            </w:r>
          </w:p>
          <w:p w:rsidR="000A6D6E" w:rsidRPr="000A6D6E" w:rsidRDefault="000A6D6E" w:rsidP="000A6D6E">
            <w:pPr>
              <w:tabs>
                <w:tab w:val="left" w:pos="3544"/>
              </w:tabs>
              <w:autoSpaceDE w:val="0"/>
              <w:autoSpaceDN w:val="0"/>
              <w:adjustRightInd w:val="0"/>
              <w:jc w:val="center"/>
              <w:rPr>
                <w:rFonts w:eastAsia="MS Mincho"/>
                <w:b/>
                <w:bCs/>
              </w:rPr>
            </w:pPr>
          </w:p>
          <w:p w:rsidR="000A6D6E" w:rsidRPr="000A6D6E" w:rsidRDefault="000A6D6E" w:rsidP="000A6D6E">
            <w:pPr>
              <w:tabs>
                <w:tab w:val="left" w:pos="3544"/>
              </w:tabs>
              <w:autoSpaceDE w:val="0"/>
              <w:autoSpaceDN w:val="0"/>
              <w:adjustRightInd w:val="0"/>
              <w:jc w:val="center"/>
              <w:rPr>
                <w:rFonts w:eastAsia="MS Mincho"/>
                <w:b/>
                <w:bCs/>
              </w:rPr>
            </w:pPr>
            <w:r w:rsidRPr="000A6D6E">
              <w:rPr>
                <w:rFonts w:eastAsia="MS Mincho"/>
                <w:b/>
                <w:bCs/>
              </w:rPr>
              <w:t>___________ Г. Ю. Вакулина</w:t>
            </w:r>
          </w:p>
          <w:p w:rsidR="000A6D6E" w:rsidRPr="000A6D6E" w:rsidRDefault="000A6D6E" w:rsidP="000A6D6E">
            <w:pPr>
              <w:tabs>
                <w:tab w:val="left" w:pos="3544"/>
              </w:tabs>
              <w:autoSpaceDE w:val="0"/>
              <w:autoSpaceDN w:val="0"/>
              <w:adjustRightInd w:val="0"/>
              <w:jc w:val="center"/>
              <w:rPr>
                <w:rFonts w:eastAsia="MS Mincho"/>
                <w:b/>
                <w:bCs/>
              </w:rPr>
            </w:pPr>
            <w:r w:rsidRPr="000A6D6E">
              <w:rPr>
                <w:rFonts w:eastAsia="MS Mincho"/>
                <w:b/>
                <w:bCs/>
              </w:rPr>
              <w:t xml:space="preserve"> «04» сентября 2024 г.</w:t>
            </w:r>
          </w:p>
        </w:tc>
      </w:tr>
    </w:tbl>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r w:rsidRPr="000A6D6E">
        <w:rPr>
          <w:rFonts w:cs="Times New Roman"/>
          <w:b/>
          <w:sz w:val="40"/>
          <w:szCs w:val="40"/>
          <w:lang w:eastAsia="ru-RU"/>
        </w:rPr>
        <w:t>АНТИКОРРУПЦИОННАЯ ОГОВОРКА</w:t>
      </w: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r w:rsidRPr="000A6D6E">
        <w:rPr>
          <w:rFonts w:cs="Times New Roman"/>
          <w:b/>
          <w:sz w:val="40"/>
          <w:szCs w:val="40"/>
          <w:lang w:eastAsia="ru-RU"/>
        </w:rPr>
        <w:t>(вариант)</w:t>
      </w: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r w:rsidRPr="000A6D6E">
        <w:rPr>
          <w:rFonts w:cs="Times New Roman"/>
          <w:b/>
          <w:sz w:val="40"/>
          <w:szCs w:val="40"/>
          <w:lang w:eastAsia="ru-RU"/>
        </w:rPr>
        <w:t xml:space="preserve">Государственного бюджетного профессионального образовательного учреждения </w:t>
      </w: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r w:rsidRPr="000A6D6E">
        <w:rPr>
          <w:rFonts w:cs="Times New Roman"/>
          <w:b/>
          <w:sz w:val="40"/>
          <w:szCs w:val="40"/>
          <w:lang w:eastAsia="ru-RU"/>
        </w:rPr>
        <w:t>Ростовской области</w:t>
      </w: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r w:rsidRPr="000A6D6E">
        <w:rPr>
          <w:rFonts w:cs="Times New Roman"/>
          <w:b/>
          <w:sz w:val="40"/>
          <w:szCs w:val="40"/>
          <w:lang w:eastAsia="ru-RU"/>
        </w:rPr>
        <w:t xml:space="preserve">«Красносулинский колледж </w:t>
      </w: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r w:rsidRPr="000A6D6E">
        <w:rPr>
          <w:rFonts w:cs="Times New Roman"/>
          <w:b/>
          <w:sz w:val="40"/>
          <w:szCs w:val="40"/>
          <w:lang w:eastAsia="ru-RU"/>
        </w:rPr>
        <w:t>промышленных технологий»</w:t>
      </w:r>
    </w:p>
    <w:p w:rsidR="000A6D6E" w:rsidRPr="000A6D6E" w:rsidRDefault="000A6D6E" w:rsidP="000A6D6E">
      <w:pPr>
        <w:keepLines/>
        <w:tabs>
          <w:tab w:val="left" w:pos="9354"/>
        </w:tabs>
        <w:spacing w:before="960" w:line="276" w:lineRule="auto"/>
        <w:ind w:firstLine="0"/>
        <w:contextualSpacing/>
        <w:jc w:val="center"/>
        <w:rPr>
          <w:rFonts w:cs="Times New Roman"/>
          <w:b/>
          <w:sz w:val="40"/>
          <w:szCs w:val="40"/>
          <w:lang w:eastAsia="ru-RU"/>
        </w:rPr>
      </w:pPr>
    </w:p>
    <w:p w:rsidR="000A6D6E" w:rsidRPr="000A6D6E" w:rsidRDefault="000A6D6E" w:rsidP="000A6D6E">
      <w:pPr>
        <w:keepNext/>
        <w:keepLines/>
        <w:tabs>
          <w:tab w:val="left" w:pos="1134"/>
        </w:tabs>
        <w:spacing w:line="276" w:lineRule="auto"/>
        <w:ind w:right="567" w:firstLine="0"/>
        <w:outlineLvl w:val="0"/>
        <w:rPr>
          <w:rFonts w:cs="Times New Roman"/>
          <w:b/>
          <w:szCs w:val="28"/>
          <w:lang w:eastAsia="ru-RU"/>
        </w:rPr>
      </w:pPr>
    </w:p>
    <w:p w:rsidR="000A6D6E" w:rsidRPr="000A6D6E" w:rsidRDefault="000A6D6E" w:rsidP="000A6D6E">
      <w:pPr>
        <w:keepNext/>
        <w:keepLines/>
        <w:tabs>
          <w:tab w:val="left" w:pos="1134"/>
        </w:tabs>
        <w:spacing w:line="276" w:lineRule="auto"/>
        <w:ind w:right="567" w:firstLine="0"/>
        <w:outlineLvl w:val="0"/>
        <w:rPr>
          <w:rFonts w:cs="Times New Roman"/>
          <w:b/>
          <w:szCs w:val="28"/>
          <w:lang w:eastAsia="ru-RU"/>
        </w:rPr>
      </w:pPr>
    </w:p>
    <w:p w:rsidR="000A6D6E" w:rsidRPr="000A6D6E" w:rsidRDefault="000A6D6E" w:rsidP="000A6D6E">
      <w:pPr>
        <w:keepNext/>
        <w:keepLines/>
        <w:tabs>
          <w:tab w:val="left" w:pos="1134"/>
        </w:tabs>
        <w:spacing w:line="276" w:lineRule="auto"/>
        <w:ind w:right="567" w:firstLine="0"/>
        <w:outlineLvl w:val="0"/>
        <w:rPr>
          <w:rFonts w:cs="Times New Roman"/>
          <w:b/>
          <w:szCs w:val="28"/>
          <w:lang w:eastAsia="ru-RU"/>
        </w:rPr>
      </w:pPr>
    </w:p>
    <w:p w:rsidR="000A6D6E" w:rsidRPr="000A6D6E" w:rsidRDefault="000A6D6E" w:rsidP="000A6D6E">
      <w:pPr>
        <w:keepNext/>
        <w:keepLines/>
        <w:tabs>
          <w:tab w:val="left" w:pos="1134"/>
        </w:tabs>
        <w:spacing w:line="276" w:lineRule="auto"/>
        <w:ind w:right="567" w:firstLine="0"/>
        <w:outlineLvl w:val="0"/>
        <w:rPr>
          <w:rFonts w:cs="Times New Roman"/>
          <w:b/>
          <w:szCs w:val="28"/>
          <w:lang w:eastAsia="ru-RU"/>
        </w:rPr>
      </w:pPr>
    </w:p>
    <w:p w:rsidR="000A6D6E" w:rsidRPr="000A6D6E" w:rsidRDefault="000A6D6E" w:rsidP="000A6D6E">
      <w:pPr>
        <w:keepNext/>
        <w:keepLines/>
        <w:tabs>
          <w:tab w:val="left" w:pos="1134"/>
        </w:tabs>
        <w:spacing w:line="276" w:lineRule="auto"/>
        <w:ind w:right="567" w:firstLine="0"/>
        <w:jc w:val="center"/>
        <w:outlineLvl w:val="0"/>
        <w:rPr>
          <w:rFonts w:cs="Times New Roman"/>
          <w:b/>
          <w:szCs w:val="28"/>
          <w:lang w:eastAsia="ru-RU"/>
        </w:rPr>
      </w:pPr>
      <w:r w:rsidRPr="000A6D6E">
        <w:rPr>
          <w:rFonts w:cs="Times New Roman"/>
          <w:b/>
          <w:szCs w:val="28"/>
          <w:lang w:eastAsia="ru-RU"/>
        </w:rPr>
        <w:t>Кр.Сулин, 2024 г.</w:t>
      </w:r>
    </w:p>
    <w:p w:rsidR="000A6D6E" w:rsidRPr="000A6D6E" w:rsidRDefault="000A6D6E" w:rsidP="000A6D6E">
      <w:pPr>
        <w:jc w:val="center"/>
      </w:pPr>
    </w:p>
    <w:p w:rsidR="000A6D6E" w:rsidRDefault="000A6D6E" w:rsidP="00EF37DE">
      <w:pPr>
        <w:pStyle w:val="a5"/>
        <w:keepNext/>
        <w:pageBreakBefore/>
        <w:ind w:left="6480"/>
        <w:rPr>
          <w:b w:val="0"/>
        </w:rPr>
        <w:sectPr w:rsidR="000A6D6E" w:rsidSect="008D13F2">
          <w:headerReference w:type="even" r:id="rId7"/>
          <w:headerReference w:type="default" r:id="rId8"/>
          <w:pgSz w:w="11906" w:h="16838"/>
          <w:pgMar w:top="1134" w:right="850" w:bottom="1134" w:left="1701" w:header="708" w:footer="708" w:gutter="0"/>
          <w:cols w:space="708"/>
          <w:titlePg/>
          <w:docGrid w:linePitch="360"/>
        </w:sectPr>
      </w:pPr>
    </w:p>
    <w:p w:rsidR="00EF37DE" w:rsidRPr="009846A7" w:rsidRDefault="00EF37DE" w:rsidP="00EF37DE">
      <w:pPr>
        <w:pStyle w:val="a5"/>
        <w:keepNext/>
        <w:pageBreakBefore/>
        <w:ind w:left="6480"/>
        <w:rPr>
          <w:b w:val="0"/>
        </w:rPr>
      </w:pPr>
      <w:r w:rsidRPr="009846A7">
        <w:rPr>
          <w:b w:val="0"/>
        </w:rPr>
        <w:lastRenderedPageBreak/>
        <w:t xml:space="preserve">Приложение № </w:t>
      </w:r>
      <w:bookmarkEnd w:id="0"/>
      <w:r w:rsidR="00B17123">
        <w:rPr>
          <w:b w:val="0"/>
        </w:rPr>
        <w:t>5</w:t>
      </w:r>
      <w:r>
        <w:rPr>
          <w:b w:val="0"/>
        </w:rPr>
        <w:br/>
      </w:r>
      <w:r w:rsidRPr="0072424C">
        <w:rPr>
          <w:b w:val="0"/>
        </w:rPr>
        <w:t xml:space="preserve">к </w:t>
      </w:r>
      <w:r>
        <w:rPr>
          <w:b w:val="0"/>
        </w:rPr>
        <w:t>Антикоррупционной политике</w:t>
      </w:r>
      <w:r>
        <w:rPr>
          <w:b w:val="0"/>
        </w:rPr>
        <w:br/>
        <w:t>ГБПОУ РО «ККПТ»</w:t>
      </w:r>
    </w:p>
    <w:p w:rsidR="00EF37DE" w:rsidRDefault="00EF37DE" w:rsidP="00EF37DE">
      <w:pPr>
        <w:keepNext/>
        <w:keepLines/>
        <w:spacing w:before="480" w:after="240"/>
        <w:ind w:firstLine="0"/>
        <w:contextualSpacing/>
        <w:jc w:val="center"/>
        <w:outlineLvl w:val="0"/>
        <w:rPr>
          <w:rFonts w:cs="Times New Roman"/>
          <w:b/>
          <w:kern w:val="26"/>
          <w:szCs w:val="28"/>
        </w:rPr>
      </w:pPr>
      <w:bookmarkStart w:id="1" w:name="_Toc424284845"/>
      <w:r w:rsidRPr="00706978">
        <w:rPr>
          <w:rFonts w:cs="Times New Roman"/>
          <w:b/>
          <w:kern w:val="26"/>
          <w:szCs w:val="28"/>
        </w:rPr>
        <w:t>А</w:t>
      </w:r>
      <w:r>
        <w:rPr>
          <w:rFonts w:cs="Times New Roman"/>
          <w:b/>
          <w:kern w:val="26"/>
          <w:szCs w:val="28"/>
        </w:rPr>
        <w:t>нтикоррупционная оговорка</w:t>
      </w:r>
    </w:p>
    <w:p w:rsidR="00EF37DE" w:rsidRPr="00706978" w:rsidRDefault="00EF37DE" w:rsidP="00EF37DE">
      <w:pPr>
        <w:keepNext/>
        <w:keepLines/>
        <w:spacing w:before="480" w:after="240"/>
        <w:ind w:firstLine="0"/>
        <w:contextualSpacing/>
        <w:jc w:val="center"/>
        <w:outlineLvl w:val="0"/>
        <w:rPr>
          <w:rFonts w:cs="Times New Roman"/>
          <w:b/>
          <w:kern w:val="26"/>
          <w:szCs w:val="28"/>
        </w:rPr>
      </w:pPr>
      <w:r>
        <w:rPr>
          <w:rFonts w:cs="Times New Roman"/>
          <w:b/>
          <w:kern w:val="26"/>
          <w:szCs w:val="28"/>
        </w:rPr>
        <w:t>(вариант)</w:t>
      </w:r>
      <w:r>
        <w:rPr>
          <w:rFonts w:cs="Times New Roman"/>
          <w:b/>
          <w:kern w:val="26"/>
          <w:szCs w:val="28"/>
        </w:rPr>
        <w:br/>
      </w:r>
      <w:bookmarkEnd w:id="1"/>
    </w:p>
    <w:p w:rsidR="00EF37DE" w:rsidRPr="00024786" w:rsidRDefault="00EF37DE" w:rsidP="00EF37DE">
      <w:pPr>
        <w:keepNext/>
        <w:spacing w:line="276" w:lineRule="auto"/>
        <w:jc w:val="both"/>
        <w:rPr>
          <w:kern w:val="26"/>
        </w:rPr>
      </w:pPr>
      <w:r w:rsidRPr="00024786">
        <w:rPr>
          <w:kern w:val="26"/>
        </w:rPr>
        <w:t>1. Антикоррупционная оговорка</w:t>
      </w:r>
    </w:p>
    <w:p w:rsidR="00EF37DE" w:rsidRPr="00024786" w:rsidRDefault="00EF37DE" w:rsidP="00EF37DE">
      <w:pPr>
        <w:keepNext/>
        <w:spacing w:line="276" w:lineRule="auto"/>
        <w:jc w:val="both"/>
        <w:rPr>
          <w:kern w:val="26"/>
        </w:rPr>
      </w:pPr>
      <w:r w:rsidRPr="00024786">
        <w:rPr>
          <w:kern w:val="26"/>
        </w:rPr>
        <w:t xml:space="preserve">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EF37DE" w:rsidRPr="00024786" w:rsidRDefault="00EF37DE" w:rsidP="00EF37DE">
      <w:pPr>
        <w:keepNext/>
        <w:spacing w:line="276" w:lineRule="auto"/>
        <w:jc w:val="both"/>
        <w:rPr>
          <w:kern w:val="26"/>
        </w:rPr>
      </w:pPr>
      <w:r w:rsidRPr="00024786">
        <w:rPr>
          <w:kern w:val="26"/>
        </w:rPr>
        <w:t>1.2.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rsidR="00EF37DE" w:rsidRPr="00024786" w:rsidRDefault="00EF37DE" w:rsidP="00EF37DE">
      <w:pPr>
        <w:keepNext/>
        <w:spacing w:line="276" w:lineRule="auto"/>
        <w:jc w:val="both"/>
        <w:rPr>
          <w:kern w:val="26"/>
        </w:rPr>
      </w:pPr>
      <w:r w:rsidRPr="00024786">
        <w:rPr>
          <w:kern w:val="26"/>
        </w:rPr>
        <w:t>1.2.1. предоставление неоправданных преимуществ по сравнению с другими контрагентами;</w:t>
      </w:r>
    </w:p>
    <w:p w:rsidR="00EF37DE" w:rsidRPr="00024786" w:rsidRDefault="00EF37DE" w:rsidP="00EF37DE">
      <w:pPr>
        <w:keepNext/>
        <w:spacing w:line="276" w:lineRule="auto"/>
        <w:jc w:val="both"/>
        <w:rPr>
          <w:kern w:val="26"/>
        </w:rPr>
      </w:pPr>
      <w:r w:rsidRPr="00024786">
        <w:rPr>
          <w:kern w:val="26"/>
        </w:rPr>
        <w:t>1.2.2. предоставление каких-либо гарантий;</w:t>
      </w:r>
    </w:p>
    <w:p w:rsidR="00EF37DE" w:rsidRPr="00024786" w:rsidRDefault="00EF37DE" w:rsidP="00EF37DE">
      <w:pPr>
        <w:keepNext/>
        <w:spacing w:line="276" w:lineRule="auto"/>
        <w:jc w:val="both"/>
        <w:rPr>
          <w:kern w:val="26"/>
        </w:rPr>
      </w:pPr>
      <w:r w:rsidRPr="00024786">
        <w:rPr>
          <w:kern w:val="26"/>
        </w:rPr>
        <w:t>1.2.3. ускорение существующих процедур;</w:t>
      </w:r>
    </w:p>
    <w:p w:rsidR="00EF37DE" w:rsidRPr="00024786" w:rsidRDefault="00EF37DE" w:rsidP="00EF37DE">
      <w:pPr>
        <w:keepNext/>
        <w:spacing w:line="276" w:lineRule="auto"/>
        <w:jc w:val="both"/>
        <w:rPr>
          <w:kern w:val="26"/>
        </w:rPr>
      </w:pPr>
      <w:r w:rsidRPr="00024786">
        <w:rPr>
          <w:kern w:val="26"/>
        </w:rPr>
        <w:t>1.2.4.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F37DE" w:rsidRPr="00024786" w:rsidRDefault="00EF37DE" w:rsidP="00EF37DE">
      <w:pPr>
        <w:keepNext/>
        <w:spacing w:line="276" w:lineRule="auto"/>
        <w:jc w:val="both"/>
        <w:rPr>
          <w:kern w:val="26"/>
        </w:rPr>
      </w:pPr>
      <w:r w:rsidRPr="00024786">
        <w:rPr>
          <w:kern w:val="26"/>
        </w:rPr>
        <w:t xml:space="preserve">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w:t>
      </w:r>
      <w:r w:rsidRPr="00024786">
        <w:rPr>
          <w:kern w:val="26"/>
        </w:rPr>
        <w:lastRenderedPageBreak/>
        <w:t>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F37DE" w:rsidRDefault="00EF37DE" w:rsidP="00EF37DE">
      <w:pPr>
        <w:keepNext/>
        <w:spacing w:line="276" w:lineRule="auto"/>
        <w:jc w:val="both"/>
        <w:rPr>
          <w:kern w:val="26"/>
        </w:rPr>
      </w:pPr>
      <w:r w:rsidRPr="00024786">
        <w:rPr>
          <w:kern w:val="26"/>
        </w:rPr>
        <w:t xml:space="preserve">1.4.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w:t>
      </w:r>
      <w:r w:rsidR="009D19C5" w:rsidRPr="00024786">
        <w:rPr>
          <w:kern w:val="26"/>
        </w:rPr>
        <w:t>был,</w:t>
      </w:r>
      <w:r w:rsidRPr="00024786">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F37DE" w:rsidRDefault="00EF37DE" w:rsidP="00EF37DE">
      <w:pPr>
        <w:keepNext/>
        <w:spacing w:line="276" w:lineRule="auto"/>
        <w:jc w:val="both"/>
        <w:rPr>
          <w:kern w:val="26"/>
        </w:rPr>
      </w:pPr>
    </w:p>
    <w:p w:rsidR="00EF37DE" w:rsidRDefault="00EF37DE" w:rsidP="00EF37DE">
      <w:pPr>
        <w:keepNext/>
        <w:spacing w:line="276" w:lineRule="auto"/>
        <w:jc w:val="both"/>
        <w:rPr>
          <w:kern w:val="26"/>
        </w:rPr>
      </w:pPr>
    </w:p>
    <w:p w:rsidR="00EF37DE" w:rsidRDefault="00EF37DE" w:rsidP="00EF37DE">
      <w:pPr>
        <w:keepNext/>
        <w:spacing w:line="276" w:lineRule="auto"/>
        <w:jc w:val="both"/>
        <w:rPr>
          <w:kern w:val="26"/>
        </w:rPr>
      </w:pPr>
    </w:p>
    <w:p w:rsidR="00EF37DE" w:rsidRPr="00FE66CC" w:rsidRDefault="00EF37DE" w:rsidP="00EF37DE">
      <w:pPr>
        <w:keepNext/>
        <w:spacing w:line="276" w:lineRule="auto"/>
        <w:jc w:val="both"/>
        <w:rPr>
          <w:kern w:val="26"/>
        </w:rPr>
      </w:pPr>
      <w:r>
        <w:rPr>
          <w:kern w:val="26"/>
        </w:rPr>
        <w:t>__________________________________________________</w:t>
      </w:r>
    </w:p>
    <w:p w:rsidR="001C3971" w:rsidRDefault="001C3971"/>
    <w:sectPr w:rsidR="001C3971" w:rsidSect="008D13F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45" w:rsidRDefault="00AE3545" w:rsidP="00567952">
      <w:r>
        <w:separator/>
      </w:r>
    </w:p>
  </w:endnote>
  <w:endnote w:type="continuationSeparator" w:id="0">
    <w:p w:rsidR="00AE3545" w:rsidRDefault="00AE3545" w:rsidP="00567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45" w:rsidRDefault="00AE3545" w:rsidP="00567952">
      <w:r>
        <w:separator/>
      </w:r>
    </w:p>
  </w:footnote>
  <w:footnote w:type="continuationSeparator" w:id="0">
    <w:p w:rsidR="00AE3545" w:rsidRDefault="00AE3545" w:rsidP="00567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E3" w:rsidRDefault="00611DD2" w:rsidP="008D13F2">
    <w:pPr>
      <w:pStyle w:val="a3"/>
      <w:framePr w:wrap="around" w:vAnchor="text" w:hAnchor="margin" w:xAlign="center" w:y="1"/>
      <w:rPr>
        <w:rStyle w:val="a6"/>
        <w:rFonts w:eastAsiaTheme="majorEastAsia"/>
      </w:rPr>
    </w:pPr>
    <w:r>
      <w:rPr>
        <w:rStyle w:val="a6"/>
        <w:rFonts w:eastAsiaTheme="majorEastAsia"/>
      </w:rPr>
      <w:fldChar w:fldCharType="begin"/>
    </w:r>
    <w:r w:rsidR="00614941">
      <w:rPr>
        <w:rStyle w:val="a6"/>
        <w:rFonts w:eastAsiaTheme="majorEastAsia"/>
      </w:rPr>
      <w:instrText xml:space="preserve">PAGE  </w:instrText>
    </w:r>
    <w:r>
      <w:rPr>
        <w:rStyle w:val="a6"/>
        <w:rFonts w:eastAsiaTheme="majorEastAsia"/>
      </w:rPr>
      <w:fldChar w:fldCharType="separate"/>
    </w:r>
    <w:r w:rsidR="00614941">
      <w:rPr>
        <w:rStyle w:val="a6"/>
        <w:rFonts w:eastAsiaTheme="majorEastAsia"/>
        <w:noProof/>
      </w:rPr>
      <w:t>47</w:t>
    </w:r>
    <w:r>
      <w:rPr>
        <w:rStyle w:val="a6"/>
        <w:rFonts w:eastAsiaTheme="majorEastAsia"/>
      </w:rPr>
      <w:fldChar w:fldCharType="end"/>
    </w:r>
  </w:p>
  <w:p w:rsidR="004623E3" w:rsidRDefault="00AE35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E3" w:rsidRDefault="00611DD2" w:rsidP="008D13F2">
    <w:pPr>
      <w:pStyle w:val="a3"/>
      <w:framePr w:wrap="around" w:vAnchor="text" w:hAnchor="margin" w:xAlign="center" w:y="1"/>
      <w:rPr>
        <w:rStyle w:val="a6"/>
        <w:rFonts w:eastAsiaTheme="majorEastAsia"/>
      </w:rPr>
    </w:pPr>
    <w:r>
      <w:rPr>
        <w:rStyle w:val="a6"/>
        <w:rFonts w:eastAsiaTheme="majorEastAsia"/>
      </w:rPr>
      <w:fldChar w:fldCharType="begin"/>
    </w:r>
    <w:r w:rsidR="00614941">
      <w:rPr>
        <w:rStyle w:val="a6"/>
        <w:rFonts w:eastAsiaTheme="majorEastAsia"/>
      </w:rPr>
      <w:instrText xml:space="preserve">PAGE  </w:instrText>
    </w:r>
    <w:r>
      <w:rPr>
        <w:rStyle w:val="a6"/>
        <w:rFonts w:eastAsiaTheme="majorEastAsia"/>
      </w:rPr>
      <w:fldChar w:fldCharType="separate"/>
    </w:r>
    <w:r w:rsidR="000A6D6E">
      <w:rPr>
        <w:rStyle w:val="a6"/>
        <w:rFonts w:eastAsiaTheme="majorEastAsia"/>
        <w:noProof/>
      </w:rPr>
      <w:t>3</w:t>
    </w:r>
    <w:r>
      <w:rPr>
        <w:rStyle w:val="a6"/>
        <w:rFonts w:eastAsiaTheme="majorEastAsia"/>
      </w:rPr>
      <w:fldChar w:fldCharType="end"/>
    </w:r>
  </w:p>
  <w:p w:rsidR="004623E3" w:rsidRDefault="00AE35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37DE"/>
    <w:rsid w:val="000A6D6E"/>
    <w:rsid w:val="00112489"/>
    <w:rsid w:val="001C3971"/>
    <w:rsid w:val="001E5612"/>
    <w:rsid w:val="00567952"/>
    <w:rsid w:val="005D5A26"/>
    <w:rsid w:val="005E797E"/>
    <w:rsid w:val="00611DD2"/>
    <w:rsid w:val="00614941"/>
    <w:rsid w:val="009D19C5"/>
    <w:rsid w:val="00A35FA1"/>
    <w:rsid w:val="00AE3545"/>
    <w:rsid w:val="00B17123"/>
    <w:rsid w:val="00D70C19"/>
    <w:rsid w:val="00EF37DE"/>
    <w:rsid w:val="00F236AE"/>
    <w:rsid w:val="00F57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DE"/>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37DE"/>
    <w:pPr>
      <w:tabs>
        <w:tab w:val="center" w:pos="4677"/>
        <w:tab w:val="right" w:pos="9355"/>
      </w:tabs>
    </w:pPr>
  </w:style>
  <w:style w:type="character" w:customStyle="1" w:styleId="a4">
    <w:name w:val="Верхний колонтитул Знак"/>
    <w:basedOn w:val="a0"/>
    <w:link w:val="a3"/>
    <w:uiPriority w:val="99"/>
    <w:rsid w:val="00EF37DE"/>
    <w:rPr>
      <w:rFonts w:ascii="Times New Roman" w:eastAsia="Times New Roman" w:hAnsi="Times New Roman" w:cs="Calibri"/>
      <w:sz w:val="28"/>
    </w:rPr>
  </w:style>
  <w:style w:type="paragraph" w:styleId="a5">
    <w:name w:val="caption"/>
    <w:basedOn w:val="a"/>
    <w:next w:val="a"/>
    <w:qFormat/>
    <w:rsid w:val="00EF37DE"/>
    <w:pPr>
      <w:widowControl w:val="0"/>
      <w:autoSpaceDE w:val="0"/>
      <w:autoSpaceDN w:val="0"/>
      <w:adjustRightInd w:val="0"/>
      <w:ind w:firstLine="0"/>
    </w:pPr>
    <w:rPr>
      <w:rFonts w:eastAsia="Calibri" w:cs="Times New Roman"/>
      <w:b/>
      <w:bCs/>
      <w:sz w:val="20"/>
      <w:szCs w:val="20"/>
      <w:lang w:eastAsia="ru-RU"/>
    </w:rPr>
  </w:style>
  <w:style w:type="character" w:styleId="a6">
    <w:name w:val="page number"/>
    <w:basedOn w:val="a0"/>
    <w:rsid w:val="00EF37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Alevtina</dc:creator>
  <cp:keywords/>
  <dc:description/>
  <cp:lastModifiedBy>Nataly</cp:lastModifiedBy>
  <cp:revision>9</cp:revision>
  <cp:lastPrinted>2020-10-13T08:54:00Z</cp:lastPrinted>
  <dcterms:created xsi:type="dcterms:W3CDTF">2020-09-10T05:52:00Z</dcterms:created>
  <dcterms:modified xsi:type="dcterms:W3CDTF">2025-05-05T10:19:00Z</dcterms:modified>
</cp:coreProperties>
</file>